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A" w:rsidRDefault="00F62991" w:rsidP="00A63908">
      <w:pPr>
        <w:jc w:val="both"/>
        <w:rPr>
          <w:color w:val="FF0000"/>
        </w:rPr>
      </w:pPr>
      <w:r>
        <w:t>07.</w:t>
      </w:r>
      <w:r w:rsidR="00341675">
        <w:t xml:space="preserve">09.2017 – </w:t>
      </w:r>
      <w:r w:rsidR="00341675" w:rsidRPr="00341675">
        <w:rPr>
          <w:color w:val="FF0000"/>
        </w:rPr>
        <w:t>Consegnati i lav</w:t>
      </w:r>
      <w:r w:rsidR="00341675">
        <w:rPr>
          <w:color w:val="FF0000"/>
        </w:rPr>
        <w:t>ori di ristrutturazione</w:t>
      </w:r>
      <w:r w:rsidR="00341675" w:rsidRPr="00341675">
        <w:rPr>
          <w:color w:val="FF0000"/>
        </w:rPr>
        <w:t xml:space="preserve"> della guardiola a fianco del cancello d’ingresso alla </w:t>
      </w:r>
      <w:r w:rsidR="00DA482E">
        <w:rPr>
          <w:color w:val="FF0000"/>
        </w:rPr>
        <w:t>struttura residenziale</w:t>
      </w:r>
      <w:r w:rsidR="00AC5771">
        <w:rPr>
          <w:color w:val="FF0000"/>
        </w:rPr>
        <w:t>.</w:t>
      </w:r>
    </w:p>
    <w:p w:rsidR="00341675" w:rsidRDefault="00341675" w:rsidP="00A63908">
      <w:pPr>
        <w:jc w:val="both"/>
      </w:pPr>
      <w:r>
        <w:rPr>
          <w:color w:val="FF0000"/>
        </w:rPr>
        <w:t xml:space="preserve"> </w:t>
      </w:r>
      <w:r w:rsidRPr="00341675">
        <w:t>I</w:t>
      </w:r>
      <w:r w:rsidR="00AC5771">
        <w:t>l giorno</w:t>
      </w:r>
      <w:r w:rsidRPr="00341675">
        <w:t xml:space="preserve"> 31 agosto scorso sono stati </w:t>
      </w:r>
      <w:r w:rsidRPr="00706767">
        <w:rPr>
          <w:b/>
        </w:rPr>
        <w:t>consegnati all’impresa appaltatrice i lavori di ristrutturazione edilizia del piccolo fabbricato</w:t>
      </w:r>
      <w:r w:rsidR="002051F3">
        <w:rPr>
          <w:b/>
        </w:rPr>
        <w:t xml:space="preserve"> </w:t>
      </w:r>
      <w:r w:rsidR="002051F3" w:rsidRPr="00A63E52">
        <w:t>in muratura</w:t>
      </w:r>
      <w:r w:rsidRPr="00706767">
        <w:rPr>
          <w:b/>
        </w:rPr>
        <w:t>,</w:t>
      </w:r>
      <w:r>
        <w:t xml:space="preserve"> costituito da un unico vano, </w:t>
      </w:r>
      <w:r w:rsidR="00DA482E">
        <w:t>situato</w:t>
      </w:r>
      <w:r>
        <w:t xml:space="preserve"> </w:t>
      </w:r>
      <w:r w:rsidR="00DA482E">
        <w:t>a lato dell’ingresso principale dietro al muro di cinta</w:t>
      </w:r>
      <w:r>
        <w:t xml:space="preserve"> e</w:t>
      </w:r>
      <w:r w:rsidR="000F3C44">
        <w:t>d</w:t>
      </w:r>
      <w:r>
        <w:t xml:space="preserve"> </w:t>
      </w:r>
      <w:r w:rsidRPr="00706767">
        <w:rPr>
          <w:b/>
        </w:rPr>
        <w:t xml:space="preserve">adibito a </w:t>
      </w:r>
      <w:r w:rsidRPr="00782859">
        <w:rPr>
          <w:b/>
        </w:rPr>
        <w:t xml:space="preserve">guardiola della Residenza </w:t>
      </w:r>
      <w:r w:rsidRPr="00DA482E">
        <w:rPr>
          <w:b/>
        </w:rPr>
        <w:t>protetta per anziani</w:t>
      </w:r>
      <w:r>
        <w:t xml:space="preserve"> di Cappuccini.</w:t>
      </w:r>
    </w:p>
    <w:p w:rsidR="00341675" w:rsidRPr="00A63E52" w:rsidRDefault="00341675" w:rsidP="00A63908">
      <w:pPr>
        <w:jc w:val="both"/>
      </w:pPr>
      <w:r>
        <w:t>I lavori in questione</w:t>
      </w:r>
      <w:r w:rsidR="00B80842">
        <w:t>, da ultimare entro il 7 dicembre p.v.,</w:t>
      </w:r>
      <w:r>
        <w:t xml:space="preserve"> sono previsti da una </w:t>
      </w:r>
      <w:r w:rsidRPr="00AC5771">
        <w:rPr>
          <w:b/>
        </w:rPr>
        <w:t xml:space="preserve">perizia </w:t>
      </w:r>
      <w:r w:rsidR="00033684">
        <w:rPr>
          <w:b/>
        </w:rPr>
        <w:t>di variante e suppletiva delle o</w:t>
      </w:r>
      <w:r w:rsidRPr="00AC5771">
        <w:rPr>
          <w:b/>
        </w:rPr>
        <w:t>pere</w:t>
      </w:r>
      <w:r w:rsidRPr="00706767">
        <w:rPr>
          <w:b/>
        </w:rPr>
        <w:t xml:space="preserve"> complementari</w:t>
      </w:r>
      <w:r>
        <w:t xml:space="preserve"> ai lavori di rifacimento della copertura della zona retro Chiesa, di sistemazione del locale archivio e di restauro dei dipinti murali</w:t>
      </w:r>
      <w:r w:rsidR="00706767">
        <w:t xml:space="preserve"> interno Chiesa, approvata con deliberazione del Consiglio di Amministrazione n. 54 del 30 dicembre 2016 al fine di </w:t>
      </w:r>
      <w:r w:rsidR="00706767" w:rsidRPr="00706767">
        <w:rPr>
          <w:b/>
        </w:rPr>
        <w:t>adeguare strutturalmente il picc</w:t>
      </w:r>
      <w:r w:rsidR="00751BD7">
        <w:rPr>
          <w:b/>
        </w:rPr>
        <w:t xml:space="preserve">olo fabbricato </w:t>
      </w:r>
      <w:r w:rsidR="00DA482E">
        <w:rPr>
          <w:b/>
        </w:rPr>
        <w:t>,</w:t>
      </w:r>
      <w:r w:rsidR="00751BD7">
        <w:rPr>
          <w:b/>
        </w:rPr>
        <w:t xml:space="preserve"> </w:t>
      </w:r>
      <w:r w:rsidR="00751BD7" w:rsidRPr="00751BD7">
        <w:t xml:space="preserve">che </w:t>
      </w:r>
      <w:r w:rsidR="00033684">
        <w:t>costituisce</w:t>
      </w:r>
      <w:r w:rsidR="00751BD7" w:rsidRPr="00751BD7">
        <w:t xml:space="preserve"> una </w:t>
      </w:r>
      <w:r w:rsidR="00AC5771" w:rsidRPr="00751BD7">
        <w:t>pertinenza della struttura residenziale</w:t>
      </w:r>
      <w:r w:rsidR="00751BD7" w:rsidRPr="00751BD7">
        <w:t xml:space="preserve"> in cui</w:t>
      </w:r>
      <w:r w:rsidR="00DA482E">
        <w:t xml:space="preserve"> appunto</w:t>
      </w:r>
      <w:r w:rsidR="00751BD7" w:rsidRPr="00751BD7">
        <w:t xml:space="preserve"> viene svolto il </w:t>
      </w:r>
      <w:r w:rsidR="00751BD7" w:rsidRPr="000F3C44">
        <w:rPr>
          <w:b/>
        </w:rPr>
        <w:t>servizio di guardiania diurna</w:t>
      </w:r>
      <w:r w:rsidR="00AC5771" w:rsidRPr="000F3C44">
        <w:rPr>
          <w:b/>
        </w:rPr>
        <w:t xml:space="preserve"> </w:t>
      </w:r>
      <w:r w:rsidR="00782859">
        <w:t xml:space="preserve"> e che era</w:t>
      </w:r>
      <w:r w:rsidR="00751BD7" w:rsidRPr="00751BD7">
        <w:t xml:space="preserve"> da tempo</w:t>
      </w:r>
      <w:r w:rsidR="00751BD7">
        <w:rPr>
          <w:b/>
        </w:rPr>
        <w:t xml:space="preserve"> </w:t>
      </w:r>
      <w:r w:rsidR="00706767" w:rsidRPr="00706767">
        <w:rPr>
          <w:b/>
        </w:rPr>
        <w:t>inter</w:t>
      </w:r>
      <w:r w:rsidR="00751BD7">
        <w:rPr>
          <w:b/>
        </w:rPr>
        <w:t>ess</w:t>
      </w:r>
      <w:r w:rsidR="00A63E52">
        <w:rPr>
          <w:b/>
        </w:rPr>
        <w:t>ato da crepe</w:t>
      </w:r>
      <w:r w:rsidR="000F3C44" w:rsidRPr="000F3C44">
        <w:rPr>
          <w:b/>
        </w:rPr>
        <w:t xml:space="preserve"> </w:t>
      </w:r>
      <w:r w:rsidR="00751BD7">
        <w:rPr>
          <w:b/>
        </w:rPr>
        <w:t xml:space="preserve">derivanti da </w:t>
      </w:r>
      <w:r w:rsidR="00751BD7" w:rsidRPr="00706767">
        <w:rPr>
          <w:b/>
        </w:rPr>
        <w:t>cedimenti fondali</w:t>
      </w:r>
      <w:r w:rsidR="00A63E52">
        <w:rPr>
          <w:b/>
        </w:rPr>
        <w:t xml:space="preserve"> </w:t>
      </w:r>
      <w:r w:rsidR="00A63E52" w:rsidRPr="00A63E52">
        <w:t>e</w:t>
      </w:r>
      <w:r w:rsidR="000F3C44">
        <w:t>,</w:t>
      </w:r>
      <w:r w:rsidR="00782859">
        <w:t xml:space="preserve"> </w:t>
      </w:r>
      <w:r w:rsidR="00A63E52" w:rsidRPr="00A63E52">
        <w:t>d</w:t>
      </w:r>
      <w:r w:rsidR="000F3C44">
        <w:t>a ultimo,</w:t>
      </w:r>
      <w:r w:rsidR="00A63E52" w:rsidRPr="00A63E52">
        <w:t xml:space="preserve"> allargatesi </w:t>
      </w:r>
      <w:r w:rsidR="000F3C44">
        <w:t>in modo preoccupante</w:t>
      </w:r>
      <w:r w:rsidR="00A63E52" w:rsidRPr="00A63E52">
        <w:t>.</w:t>
      </w:r>
    </w:p>
    <w:p w:rsidR="00706767" w:rsidRDefault="00706767" w:rsidP="00A63908">
      <w:pPr>
        <w:jc w:val="both"/>
      </w:pPr>
      <w:r w:rsidRPr="00706767">
        <w:t>L’</w:t>
      </w:r>
      <w:r>
        <w:t>intervento si aggiunge alle altre opere complementari già realizzate</w:t>
      </w:r>
      <w:r w:rsidR="00DA482E">
        <w:t xml:space="preserve"> di recente</w:t>
      </w:r>
      <w:r>
        <w:t xml:space="preserve"> e consistenti</w:t>
      </w:r>
      <w:r w:rsidR="00AC5771">
        <w:t xml:space="preserve"> nei lavori di</w:t>
      </w:r>
      <w:r>
        <w:t xml:space="preserve"> </w:t>
      </w:r>
      <w:r w:rsidRPr="00C650BF">
        <w:rPr>
          <w:b/>
        </w:rPr>
        <w:t>impermeabilizzazione del manto di copertura</w:t>
      </w:r>
      <w:r w:rsidR="002B3529">
        <w:rPr>
          <w:b/>
        </w:rPr>
        <w:t xml:space="preserve"> e sostituzione dei canali di gronda della Chiesa </w:t>
      </w:r>
      <w:r>
        <w:t xml:space="preserve">e di </w:t>
      </w:r>
      <w:r w:rsidRPr="000F3C44">
        <w:rPr>
          <w:b/>
        </w:rPr>
        <w:t>risanamento</w:t>
      </w:r>
      <w:r w:rsidR="00C650BF" w:rsidRPr="000F3C44">
        <w:rPr>
          <w:b/>
        </w:rPr>
        <w:t xml:space="preserve"> degli intonaci</w:t>
      </w:r>
      <w:r w:rsidR="00C650BF" w:rsidRPr="00C650BF">
        <w:rPr>
          <w:b/>
        </w:rPr>
        <w:t xml:space="preserve"> ester</w:t>
      </w:r>
      <w:r w:rsidR="002B3529">
        <w:rPr>
          <w:b/>
        </w:rPr>
        <w:t>ni della parete sud della stessa</w:t>
      </w:r>
      <w:r w:rsidR="00C650BF">
        <w:t xml:space="preserve">, nonché </w:t>
      </w:r>
      <w:r w:rsidR="00C650BF" w:rsidRPr="000F3C44">
        <w:rPr>
          <w:b/>
        </w:rPr>
        <w:t>di risanamento degli</w:t>
      </w:r>
      <w:r w:rsidR="00C650BF" w:rsidRPr="00C650BF">
        <w:rPr>
          <w:b/>
        </w:rPr>
        <w:t xml:space="preserve"> intonaci e ritinteggiatura delle due </w:t>
      </w:r>
      <w:r w:rsidR="00C650BF" w:rsidRPr="00A63E52">
        <w:rPr>
          <w:b/>
        </w:rPr>
        <w:t xml:space="preserve">colonne </w:t>
      </w:r>
      <w:r w:rsidR="00C650BF" w:rsidRPr="005F60BB">
        <w:t>con puntale</w:t>
      </w:r>
      <w:r w:rsidR="00C650BF">
        <w:t xml:space="preserve"> del cancello d’ingresso principale </w:t>
      </w:r>
      <w:r w:rsidR="002B3529">
        <w:t xml:space="preserve">al </w:t>
      </w:r>
      <w:r w:rsidR="00AC5771">
        <w:t>complesso immobiliare</w:t>
      </w:r>
      <w:r w:rsidR="00C650BF">
        <w:t>.</w:t>
      </w:r>
    </w:p>
    <w:p w:rsidR="00782859" w:rsidRDefault="00C650BF" w:rsidP="00A63908">
      <w:pPr>
        <w:jc w:val="both"/>
        <w:rPr>
          <w:strike/>
        </w:rPr>
      </w:pPr>
      <w:r>
        <w:t xml:space="preserve">L’importo complessivo della perizia </w:t>
      </w:r>
      <w:r w:rsidR="00DA482E">
        <w:t xml:space="preserve">di variante </w:t>
      </w:r>
      <w:r>
        <w:t xml:space="preserve">ammonta a </w:t>
      </w:r>
      <w:r w:rsidR="00382506">
        <w:rPr>
          <w:b/>
        </w:rPr>
        <w:t>55.251</w:t>
      </w:r>
      <w:r w:rsidRPr="00C650BF">
        <w:rPr>
          <w:b/>
        </w:rPr>
        <w:t xml:space="preserve"> euro</w:t>
      </w:r>
      <w:r w:rsidRPr="00C650BF">
        <w:t>, di</w:t>
      </w:r>
      <w:r>
        <w:t xml:space="preserve"> cui 39.352 </w:t>
      </w:r>
      <w:r w:rsidRPr="00C650BF">
        <w:t>per lavori netti di contratto</w:t>
      </w:r>
      <w:r>
        <w:t xml:space="preserve"> e </w:t>
      </w:r>
      <w:r w:rsidR="00382506">
        <w:t>15.899</w:t>
      </w:r>
      <w:r w:rsidRPr="00C650BF">
        <w:t xml:space="preserve"> </w:t>
      </w:r>
      <w:r w:rsidR="005F60BB">
        <w:t xml:space="preserve">per spese connesse. </w:t>
      </w:r>
      <w:r w:rsidR="005F60BB" w:rsidRPr="005F60BB">
        <w:rPr>
          <w:b/>
        </w:rPr>
        <w:t>L</w:t>
      </w:r>
      <w:r w:rsidR="00382506" w:rsidRPr="003055BF">
        <w:rPr>
          <w:b/>
        </w:rPr>
        <w:t>a maggiore spesa</w:t>
      </w:r>
      <w:r w:rsidR="00382506">
        <w:t>, rispetto a quella del progetto esecutivo</w:t>
      </w:r>
      <w:r w:rsidR="002051F3">
        <w:t xml:space="preserve"> delle opere</w:t>
      </w:r>
      <w:r w:rsidR="00A63E52">
        <w:t xml:space="preserve"> medesime</w:t>
      </w:r>
      <w:r w:rsidR="00782859">
        <w:t>, risulta pari a</w:t>
      </w:r>
      <w:r w:rsidR="00382506">
        <w:t xml:space="preserve"> </w:t>
      </w:r>
      <w:r w:rsidR="00382506" w:rsidRPr="00382506">
        <w:rPr>
          <w:b/>
        </w:rPr>
        <w:t>20.254 euro</w:t>
      </w:r>
      <w:r w:rsidR="00382506">
        <w:rPr>
          <w:b/>
        </w:rPr>
        <w:t xml:space="preserve"> </w:t>
      </w:r>
      <w:r w:rsidR="005F60BB">
        <w:t>ed</w:t>
      </w:r>
      <w:r w:rsidR="00782859">
        <w:t xml:space="preserve"> è stata finanziata</w:t>
      </w:r>
      <w:r w:rsidR="002051F3">
        <w:t xml:space="preserve"> interamente</w:t>
      </w:r>
      <w:r w:rsidR="00382506" w:rsidRPr="00382506">
        <w:t xml:space="preserve"> con</w:t>
      </w:r>
      <w:r w:rsidR="002051F3">
        <w:t xml:space="preserve"> fondi del</w:t>
      </w:r>
      <w:r w:rsidR="003055BF">
        <w:t xml:space="preserve"> bilancio di p</w:t>
      </w:r>
      <w:r w:rsidR="00382506">
        <w:t>revisione 2016</w:t>
      </w:r>
      <w:r w:rsidR="00782859">
        <w:t xml:space="preserve"> dell’Ente</w:t>
      </w:r>
      <w:r w:rsidR="003055BF">
        <w:t>,</w:t>
      </w:r>
      <w:r w:rsidR="00382506">
        <w:t xml:space="preserve"> in parte</w:t>
      </w:r>
      <w:r w:rsidR="00D13D43">
        <w:t xml:space="preserve"> già</w:t>
      </w:r>
      <w:r w:rsidR="00382506">
        <w:t xml:space="preserve"> disponibili ed in parte</w:t>
      </w:r>
      <w:r w:rsidR="003055BF">
        <w:t xml:space="preserve"> appositamente destinati, con la stessa delibera, mediante specifica variazione di bilancio</w:t>
      </w:r>
      <w:r w:rsidR="00A63E52">
        <w:t>.</w:t>
      </w:r>
      <w:r w:rsidR="00D13D43">
        <w:t xml:space="preserve"> </w:t>
      </w:r>
    </w:p>
    <w:p w:rsidR="00C22CE8" w:rsidRDefault="00A63E52" w:rsidP="00A63908">
      <w:pPr>
        <w:jc w:val="both"/>
      </w:pPr>
      <w:r w:rsidRPr="005F60BB">
        <w:rPr>
          <w:b/>
        </w:rPr>
        <w:t>I lavori</w:t>
      </w:r>
      <w:r w:rsidR="003055BF" w:rsidRPr="005F60BB">
        <w:rPr>
          <w:b/>
        </w:rPr>
        <w:t xml:space="preserve"> suppletivi</w:t>
      </w:r>
      <w:r w:rsidR="003055BF">
        <w:t xml:space="preserve"> sono stati affidati, con de</w:t>
      </w:r>
      <w:r w:rsidR="00782859">
        <w:t>terminazione del Responsabile del</w:t>
      </w:r>
      <w:r w:rsidR="003055BF">
        <w:t xml:space="preserve"> Servizio competente, alla ditta esecutrice dei lavori principali, la società Edilnord S.r.l. di Casale Monferrato, </w:t>
      </w:r>
      <w:r w:rsidR="003055BF" w:rsidRPr="003055BF">
        <w:rPr>
          <w:b/>
        </w:rPr>
        <w:t>per l’importo netto di 10.840 euro</w:t>
      </w:r>
      <w:r w:rsidR="002051F3">
        <w:t xml:space="preserve">, oltre Iva e </w:t>
      </w:r>
      <w:r w:rsidR="003055BF">
        <w:t xml:space="preserve">con </w:t>
      </w:r>
      <w:r>
        <w:t>sottoscrizione</w:t>
      </w:r>
      <w:r w:rsidR="003055BF">
        <w:t xml:space="preserve"> di apposito Atto aggiuntivo al contratto di appalto. </w:t>
      </w:r>
    </w:p>
    <w:p w:rsidR="00C650BF" w:rsidRDefault="003055BF" w:rsidP="00A63908">
      <w:pPr>
        <w:jc w:val="both"/>
      </w:pPr>
      <w:r>
        <w:t>Per l</w:t>
      </w:r>
      <w:r w:rsidR="00C22CE8">
        <w:t>’</w:t>
      </w:r>
      <w:r>
        <w:t xml:space="preserve">esecuzione dell’opera </w:t>
      </w:r>
      <w:r w:rsidR="00782859">
        <w:t>è stato</w:t>
      </w:r>
      <w:r>
        <w:t xml:space="preserve"> poi</w:t>
      </w:r>
      <w:r w:rsidR="00782859">
        <w:t xml:space="preserve"> necessario</w:t>
      </w:r>
      <w:r>
        <w:t xml:space="preserve"> richie</w:t>
      </w:r>
      <w:r w:rsidR="00782859">
        <w:t>dere</w:t>
      </w:r>
      <w:r w:rsidR="00C22CE8">
        <w:t xml:space="preserve"> ed ottenere</w:t>
      </w:r>
      <w:r>
        <w:t xml:space="preserve"> </w:t>
      </w:r>
      <w:r w:rsidR="00880AFC">
        <w:t>le</w:t>
      </w:r>
      <w:r w:rsidR="0055404C">
        <w:t xml:space="preserve"> </w:t>
      </w:r>
      <w:r w:rsidR="00880AFC" w:rsidRPr="005F60BB">
        <w:rPr>
          <w:b/>
        </w:rPr>
        <w:t>autorizzazioni</w:t>
      </w:r>
      <w:r w:rsidR="002051F3">
        <w:t xml:space="preserve"> </w:t>
      </w:r>
      <w:r w:rsidR="00782859">
        <w:t>prescritte</w:t>
      </w:r>
      <w:r w:rsidR="00880AFC">
        <w:t xml:space="preserve">, </w:t>
      </w:r>
      <w:r w:rsidR="00DA482E">
        <w:t xml:space="preserve">ivi compresa quella sismica, </w:t>
      </w:r>
      <w:r w:rsidR="00880AFC">
        <w:t xml:space="preserve">nonché </w:t>
      </w:r>
      <w:r w:rsidR="00782859">
        <w:t>presentare</w:t>
      </w:r>
      <w:r w:rsidR="00880AFC">
        <w:t xml:space="preserve"> al Suape</w:t>
      </w:r>
      <w:r w:rsidR="00782859">
        <w:t xml:space="preserve"> del comune di Todi</w:t>
      </w:r>
      <w:r w:rsidR="00880AFC">
        <w:t xml:space="preserve"> la prescritta </w:t>
      </w:r>
      <w:r w:rsidR="00880AFC" w:rsidRPr="00185681">
        <w:rPr>
          <w:b/>
        </w:rPr>
        <w:t>SCIA (titolo abilitativo)</w:t>
      </w:r>
      <w:r w:rsidR="00170C19">
        <w:t xml:space="preserve"> </w:t>
      </w:r>
      <w:r w:rsidR="00C22CE8">
        <w:t>e solo dopo si è potuto procedere alla firma del verbale di ripresa dei lavori.</w:t>
      </w:r>
    </w:p>
    <w:p w:rsidR="00880AFC" w:rsidRDefault="00880AFC" w:rsidP="00A63908">
      <w:pPr>
        <w:jc w:val="both"/>
      </w:pPr>
      <w:r>
        <w:t xml:space="preserve">La </w:t>
      </w:r>
      <w:r w:rsidRPr="00170C19">
        <w:rPr>
          <w:b/>
        </w:rPr>
        <w:t>ristrutturazione edilizia</w:t>
      </w:r>
      <w:r>
        <w:t xml:space="preserve"> del piccolo fabbricato,</w:t>
      </w:r>
      <w:r w:rsidR="00185681">
        <w:t xml:space="preserve"> che</w:t>
      </w:r>
      <w:r>
        <w:t xml:space="preserve"> tra l’altro</w:t>
      </w:r>
      <w:r w:rsidR="00185681">
        <w:t xml:space="preserve"> è</w:t>
      </w:r>
      <w:r>
        <w:t xml:space="preserve"> luogo di lavoro, consiste nella demolizio</w:t>
      </w:r>
      <w:r w:rsidR="002051F3">
        <w:t xml:space="preserve">ne e ricostruzione dello stesso senza </w:t>
      </w:r>
      <w:r>
        <w:t>modifiche di sedime e sagoma dell’edificio</w:t>
      </w:r>
      <w:r w:rsidR="008426A2">
        <w:t>,</w:t>
      </w:r>
      <w:r>
        <w:t xml:space="preserve"> che</w:t>
      </w:r>
      <w:r w:rsidR="002051F3">
        <w:t xml:space="preserve"> però</w:t>
      </w:r>
      <w:r>
        <w:t xml:space="preserve"> sarà realizzato </w:t>
      </w:r>
      <w:r w:rsidRPr="008426A2">
        <w:rPr>
          <w:b/>
        </w:rPr>
        <w:t xml:space="preserve">in cemento armato </w:t>
      </w:r>
      <w:r w:rsidRPr="00A63908">
        <w:t>con tamponatura in laterizio</w:t>
      </w:r>
      <w:r w:rsidR="008426A2">
        <w:t xml:space="preserve">. La copertura sarà </w:t>
      </w:r>
      <w:r>
        <w:t xml:space="preserve">del tipo a muricci con solaio plafone e </w:t>
      </w:r>
      <w:r w:rsidRPr="00A63908">
        <w:t>manto di</w:t>
      </w:r>
      <w:r w:rsidRPr="008426A2">
        <w:rPr>
          <w:b/>
        </w:rPr>
        <w:t xml:space="preserve"> copertura in coppi</w:t>
      </w:r>
      <w:r>
        <w:t xml:space="preserve"> e sottocoppi</w:t>
      </w:r>
      <w:r w:rsidR="008426A2">
        <w:t xml:space="preserve">, le pareti saranno intonacate e </w:t>
      </w:r>
      <w:r w:rsidR="008426A2" w:rsidRPr="008426A2">
        <w:rPr>
          <w:b/>
        </w:rPr>
        <w:t>tinteggiate con colorazioni simili all’esistente</w:t>
      </w:r>
      <w:r w:rsidR="008426A2">
        <w:t xml:space="preserve">, gli </w:t>
      </w:r>
      <w:r w:rsidR="008426A2" w:rsidRPr="008426A2">
        <w:rPr>
          <w:b/>
        </w:rPr>
        <w:t>infissi saranno in legno</w:t>
      </w:r>
      <w:r w:rsidR="008426A2">
        <w:t xml:space="preserve"> con tipologia simile all’esistente </w:t>
      </w:r>
      <w:r w:rsidR="008426A2" w:rsidRPr="00A63908">
        <w:t>e l’impianto elettrico</w:t>
      </w:r>
      <w:r w:rsidR="008426A2">
        <w:t xml:space="preserve"> sarà completamente rifatto.</w:t>
      </w:r>
    </w:p>
    <w:p w:rsidR="000C1968" w:rsidRDefault="002051F3" w:rsidP="00A63908">
      <w:pPr>
        <w:jc w:val="both"/>
      </w:pPr>
      <w:r>
        <w:t xml:space="preserve">Tale intervento </w:t>
      </w:r>
      <w:r w:rsidR="00A63E52">
        <w:t>va ad aggiungersi a quelli</w:t>
      </w:r>
      <w:r w:rsidR="00CD6F13">
        <w:t xml:space="preserve"> di </w:t>
      </w:r>
      <w:r w:rsidR="00CD6F13" w:rsidRPr="006B79F9">
        <w:rPr>
          <w:b/>
        </w:rPr>
        <w:t>risanamento</w:t>
      </w:r>
      <w:r w:rsidR="007D6BCC" w:rsidRPr="006B79F9">
        <w:rPr>
          <w:b/>
        </w:rPr>
        <w:t xml:space="preserve"> e ritinteggiatura</w:t>
      </w:r>
      <w:r w:rsidR="00CD6F13" w:rsidRPr="006B79F9">
        <w:rPr>
          <w:b/>
        </w:rPr>
        <w:t xml:space="preserve"> delle colonne del cancello d’</w:t>
      </w:r>
      <w:r w:rsidR="00C22CE8">
        <w:rPr>
          <w:b/>
        </w:rPr>
        <w:t>ingresso</w:t>
      </w:r>
      <w:r w:rsidR="00A63E52">
        <w:t xml:space="preserve"> </w:t>
      </w:r>
      <w:r w:rsidR="00A63E52" w:rsidRPr="00185681">
        <w:rPr>
          <w:b/>
        </w:rPr>
        <w:t xml:space="preserve">e </w:t>
      </w:r>
      <w:r w:rsidR="006B79F9" w:rsidRPr="00185681">
        <w:rPr>
          <w:b/>
        </w:rPr>
        <w:t xml:space="preserve"> </w:t>
      </w:r>
      <w:r w:rsidR="006B79F9" w:rsidRPr="00A63E52">
        <w:rPr>
          <w:b/>
        </w:rPr>
        <w:t>d’</w:t>
      </w:r>
      <w:r w:rsidR="00CD6F13" w:rsidRPr="00A63E52">
        <w:rPr>
          <w:b/>
        </w:rPr>
        <w:t>il</w:t>
      </w:r>
      <w:r w:rsidR="00CD6F13" w:rsidRPr="006B79F9">
        <w:rPr>
          <w:b/>
        </w:rPr>
        <w:t xml:space="preserve">luminazione con faretti </w:t>
      </w:r>
      <w:r w:rsidR="006B79F9" w:rsidRPr="006B79F9">
        <w:rPr>
          <w:b/>
        </w:rPr>
        <w:t>a led</w:t>
      </w:r>
      <w:r w:rsidR="003F6793">
        <w:rPr>
          <w:b/>
        </w:rPr>
        <w:t>,</w:t>
      </w:r>
      <w:r w:rsidR="006B79F9" w:rsidRPr="006B79F9">
        <w:rPr>
          <w:b/>
        </w:rPr>
        <w:t xml:space="preserve"> </w:t>
      </w:r>
      <w:r w:rsidR="00CD6F13" w:rsidRPr="006B79F9">
        <w:rPr>
          <w:b/>
        </w:rPr>
        <w:t>a terra</w:t>
      </w:r>
      <w:r w:rsidR="003F6793">
        <w:rPr>
          <w:b/>
        </w:rPr>
        <w:t>,</w:t>
      </w:r>
      <w:r w:rsidR="00CD6F13" w:rsidRPr="006B79F9">
        <w:rPr>
          <w:b/>
        </w:rPr>
        <w:t xml:space="preserve"> delle due opere d’arte marmoree</w:t>
      </w:r>
      <w:r w:rsidR="007D6BCC">
        <w:t xml:space="preserve">, </w:t>
      </w:r>
      <w:r w:rsidR="003F6793">
        <w:t xml:space="preserve"> il </w:t>
      </w:r>
      <w:r w:rsidR="007D6BCC">
        <w:t>bassorilievo con</w:t>
      </w:r>
      <w:r w:rsidR="003F6793">
        <w:t xml:space="preserve"> i</w:t>
      </w:r>
      <w:r w:rsidR="007D6BCC">
        <w:t xml:space="preserve"> tre medaglioni</w:t>
      </w:r>
      <w:r w:rsidR="003F6793">
        <w:t xml:space="preserve"> </w:t>
      </w:r>
      <w:r w:rsidR="00A63908">
        <w:t xml:space="preserve">contenenti i </w:t>
      </w:r>
      <w:r w:rsidR="003F6793">
        <w:t xml:space="preserve">ritratti di </w:t>
      </w:r>
      <w:r w:rsidR="003F6793" w:rsidRPr="000F3C44">
        <w:rPr>
          <w:b/>
        </w:rPr>
        <w:t>Angelo Cortesi, Letizia Veralli e Giulio Cortesi</w:t>
      </w:r>
      <w:r w:rsidR="007D6BCC">
        <w:t xml:space="preserve"> e</w:t>
      </w:r>
      <w:r w:rsidR="003F6793">
        <w:t xml:space="preserve"> la</w:t>
      </w:r>
      <w:r w:rsidR="007D6BCC">
        <w:t xml:space="preserve"> lapide commemorativa</w:t>
      </w:r>
      <w:r w:rsidR="00C22CE8">
        <w:t xml:space="preserve"> dell’istituzione</w:t>
      </w:r>
      <w:r w:rsidR="007D6BCC">
        <w:t xml:space="preserve">, </w:t>
      </w:r>
      <w:r w:rsidR="00DC5472">
        <w:t>collocate,</w:t>
      </w:r>
      <w:r w:rsidR="00936301">
        <w:t xml:space="preserve"> come da volo</w:t>
      </w:r>
      <w:r w:rsidR="00DC5472">
        <w:t>ntà testamentaria del B</w:t>
      </w:r>
      <w:r w:rsidR="00936301">
        <w:t>enefattore,</w:t>
      </w:r>
      <w:r w:rsidR="00A63908">
        <w:t xml:space="preserve"> all’</w:t>
      </w:r>
      <w:r w:rsidR="00DC5472">
        <w:t>ingresso principale dell’Istituto</w:t>
      </w:r>
      <w:r w:rsidR="003F6793">
        <w:t>, nonché</w:t>
      </w:r>
      <w:r w:rsidR="007D6BCC">
        <w:t xml:space="preserve"> a quello </w:t>
      </w:r>
      <w:r w:rsidR="007D6BCC" w:rsidRPr="006B79F9">
        <w:rPr>
          <w:b/>
        </w:rPr>
        <w:t>di restauro conservativo delle</w:t>
      </w:r>
      <w:r w:rsidR="00693BDD">
        <w:rPr>
          <w:b/>
        </w:rPr>
        <w:t xml:space="preserve"> opere d’arte medesime</w:t>
      </w:r>
      <w:r w:rsidR="000F3C44">
        <w:rPr>
          <w:b/>
        </w:rPr>
        <w:t>,</w:t>
      </w:r>
      <w:r w:rsidR="007D6BCC" w:rsidRPr="007D6BCC">
        <w:t xml:space="preserve"> </w:t>
      </w:r>
      <w:r w:rsidR="003F6793">
        <w:t xml:space="preserve"> accuratamente eseguito ed</w:t>
      </w:r>
      <w:r w:rsidR="00E50C13">
        <w:t xml:space="preserve"> appena</w:t>
      </w:r>
      <w:r w:rsidR="003F6793">
        <w:t xml:space="preserve"> ultimato</w:t>
      </w:r>
      <w:r w:rsidR="00AE557B">
        <w:t xml:space="preserve"> dalla </w:t>
      </w:r>
      <w:r w:rsidR="00AE557B" w:rsidRPr="00AE557B">
        <w:rPr>
          <w:sz w:val="24"/>
          <w:szCs w:val="24"/>
        </w:rPr>
        <w:t xml:space="preserve">Soc. Restauro opere d’arte </w:t>
      </w:r>
      <w:r w:rsidR="00AE557B">
        <w:rPr>
          <w:sz w:val="24"/>
          <w:szCs w:val="24"/>
        </w:rPr>
        <w:t xml:space="preserve">Marcello Castrichini Snc di Todi, </w:t>
      </w:r>
      <w:r w:rsidR="007D6BCC">
        <w:t>riportandole al loro antico</w:t>
      </w:r>
      <w:r w:rsidR="00262BA3">
        <w:t xml:space="preserve"> splendore</w:t>
      </w:r>
      <w:r w:rsidR="00DC5472">
        <w:t xml:space="preserve">. </w:t>
      </w:r>
    </w:p>
    <w:p w:rsidR="002307C6" w:rsidRDefault="00DC5472" w:rsidP="00A63908">
      <w:pPr>
        <w:jc w:val="both"/>
      </w:pPr>
      <w:r>
        <w:lastRenderedPageBreak/>
        <w:t>Con</w:t>
      </w:r>
      <w:r w:rsidR="000C1968">
        <w:t>testualmente all</w:t>
      </w:r>
      <w:r>
        <w:t>’</w:t>
      </w:r>
      <w:r w:rsidR="000C1968">
        <w:t>opera di restauro e valorizzazione dell’ingresso principale e dei suoi ornamenti,  ne</w:t>
      </w:r>
      <w:r>
        <w:t xml:space="preserve"> è stat</w:t>
      </w:r>
      <w:r w:rsidR="000C1968">
        <w:t xml:space="preserve">a anche </w:t>
      </w:r>
      <w:r w:rsidR="000C1968" w:rsidRPr="00185681">
        <w:rPr>
          <w:b/>
        </w:rPr>
        <w:t>riscoperta la vista</w:t>
      </w:r>
      <w:r w:rsidR="002307C6" w:rsidRPr="00185681">
        <w:rPr>
          <w:b/>
        </w:rPr>
        <w:t xml:space="preserve"> </w:t>
      </w:r>
      <w:r w:rsidR="00E50C13" w:rsidRPr="00185681">
        <w:rPr>
          <w:b/>
        </w:rPr>
        <w:t xml:space="preserve">ai cittadini </w:t>
      </w:r>
      <w:r w:rsidR="003F6793" w:rsidRPr="00185681">
        <w:rPr>
          <w:b/>
        </w:rPr>
        <w:t xml:space="preserve">che </w:t>
      </w:r>
      <w:r w:rsidR="00E50C13" w:rsidRPr="00185681">
        <w:rPr>
          <w:b/>
        </w:rPr>
        <w:t>accedono</w:t>
      </w:r>
      <w:r w:rsidR="000F3C44" w:rsidRPr="00185681">
        <w:rPr>
          <w:b/>
        </w:rPr>
        <w:t xml:space="preserve"> alla Residenza </w:t>
      </w:r>
      <w:r w:rsidR="005F60BB" w:rsidRPr="00185681">
        <w:rPr>
          <w:b/>
        </w:rPr>
        <w:t>o al</w:t>
      </w:r>
      <w:r w:rsidR="00F4144E">
        <w:rPr>
          <w:b/>
        </w:rPr>
        <w:t xml:space="preserve"> grande</w:t>
      </w:r>
      <w:bookmarkStart w:id="0" w:name="_GoBack"/>
      <w:bookmarkEnd w:id="0"/>
      <w:r w:rsidR="000F3C44" w:rsidRPr="00185681">
        <w:rPr>
          <w:b/>
        </w:rPr>
        <w:t xml:space="preserve"> Parco</w:t>
      </w:r>
      <w:r w:rsidR="005F60BB">
        <w:t xml:space="preserve"> che la circonda</w:t>
      </w:r>
      <w:r w:rsidR="000C1968">
        <w:t>,</w:t>
      </w:r>
      <w:r w:rsidR="005F60BB">
        <w:t xml:space="preserve"> in parte</w:t>
      </w:r>
      <w:r w:rsidR="000C1968">
        <w:t xml:space="preserve"> anche attrezzato per i bambini del quartiere,</w:t>
      </w:r>
      <w:r w:rsidR="000F3C44">
        <w:t xml:space="preserve"> </w:t>
      </w:r>
      <w:r w:rsidR="003F6793">
        <w:t>o</w:t>
      </w:r>
      <w:r w:rsidR="000F3C44">
        <w:t>ppure</w:t>
      </w:r>
      <w:r w:rsidR="000C1968">
        <w:t xml:space="preserve"> che percorrono a piedi o</w:t>
      </w:r>
      <w:r w:rsidR="00E50C13">
        <w:t xml:space="preserve"> in auto</w:t>
      </w:r>
      <w:r w:rsidR="003F6793">
        <w:t xml:space="preserve"> </w:t>
      </w:r>
      <w:r w:rsidR="00E50C13">
        <w:t xml:space="preserve">il viale </w:t>
      </w:r>
      <w:r w:rsidR="003F6793">
        <w:t>Tiberina,</w:t>
      </w:r>
      <w:r w:rsidR="002307C6">
        <w:t xml:space="preserve"> </w:t>
      </w:r>
      <w:r w:rsidR="000C1968">
        <w:t>con l’esecuzione,</w:t>
      </w:r>
      <w:r w:rsidR="00E50C13">
        <w:t xml:space="preserve"> in economia diretta</w:t>
      </w:r>
      <w:r w:rsidR="000C1968">
        <w:t>, del taglio</w:t>
      </w:r>
      <w:r w:rsidR="002307C6">
        <w:t xml:space="preserve"> d</w:t>
      </w:r>
      <w:r w:rsidR="006B79F9">
        <w:t>ei</w:t>
      </w:r>
      <w:r w:rsidR="000C1968">
        <w:t xml:space="preserve"> rami bassi degli alberi e la</w:t>
      </w:r>
      <w:r w:rsidR="00E50C13">
        <w:t xml:space="preserve"> </w:t>
      </w:r>
      <w:r w:rsidR="002307C6">
        <w:t>riduzione dell’altezza  degli arbusti presenti sul pratino</w:t>
      </w:r>
      <w:r w:rsidR="00E50C13">
        <w:t xml:space="preserve"> verde</w:t>
      </w:r>
      <w:r w:rsidR="002307C6">
        <w:t xml:space="preserve"> antistante l’ingresso</w:t>
      </w:r>
      <w:r w:rsidR="00E50C13">
        <w:t xml:space="preserve"> e</w:t>
      </w:r>
      <w:r w:rsidR="00A63908">
        <w:t xml:space="preserve"> sempre</w:t>
      </w:r>
      <w:r w:rsidR="00E50C13">
        <w:t xml:space="preserve"> di proprietà dell’Ente</w:t>
      </w:r>
      <w:r w:rsidR="002307C6">
        <w:t>.</w:t>
      </w:r>
    </w:p>
    <w:p w:rsidR="00900A3E" w:rsidRDefault="00F62991" w:rsidP="00A63908">
      <w:pPr>
        <w:jc w:val="both"/>
      </w:pPr>
      <w:r>
        <w:t xml:space="preserve"> L’insieme di</w:t>
      </w:r>
      <w:r w:rsidR="00693BDD">
        <w:t xml:space="preserve"> tali opere</w:t>
      </w:r>
      <w:r>
        <w:t xml:space="preserve"> </w:t>
      </w:r>
      <w:r w:rsidR="002307C6">
        <w:t>è volto</w:t>
      </w:r>
      <w:r w:rsidR="00693BDD">
        <w:t>,  in questo anno</w:t>
      </w:r>
      <w:r w:rsidR="0055404C">
        <w:t xml:space="preserve"> 2017</w:t>
      </w:r>
      <w:r w:rsidR="00D13D43">
        <w:t xml:space="preserve"> di ricorrenza del </w:t>
      </w:r>
      <w:r w:rsidR="00D13D43" w:rsidRPr="00D13D43">
        <w:rPr>
          <w:b/>
        </w:rPr>
        <w:t>centenario della morte del fondatore, Angelo Cortesi,</w:t>
      </w:r>
      <w:r w:rsidR="002307C6">
        <w:t xml:space="preserve"> </w:t>
      </w:r>
      <w:r w:rsidR="002307C6" w:rsidRPr="00D13D43">
        <w:t>a r</w:t>
      </w:r>
      <w:r w:rsidR="006B79F9" w:rsidRPr="00D13D43">
        <w:t>idare</w:t>
      </w:r>
      <w:r w:rsidR="006B79F9">
        <w:rPr>
          <w:b/>
        </w:rPr>
        <w:t xml:space="preserve"> </w:t>
      </w:r>
      <w:r w:rsidR="005F60BB">
        <w:rPr>
          <w:b/>
        </w:rPr>
        <w:t xml:space="preserve">decoro ed evidenza </w:t>
      </w:r>
      <w:r w:rsidR="00033684">
        <w:rPr>
          <w:b/>
        </w:rPr>
        <w:t xml:space="preserve">anche </w:t>
      </w:r>
      <w:r w:rsidR="00E50C13">
        <w:rPr>
          <w:b/>
        </w:rPr>
        <w:t>al “portale”</w:t>
      </w:r>
      <w:r w:rsidR="00033684">
        <w:rPr>
          <w:b/>
        </w:rPr>
        <w:t xml:space="preserve"> d’</w:t>
      </w:r>
      <w:r w:rsidR="002307C6" w:rsidRPr="006B79F9">
        <w:rPr>
          <w:b/>
        </w:rPr>
        <w:t>ingresso</w:t>
      </w:r>
      <w:r w:rsidR="006B79F9">
        <w:rPr>
          <w:b/>
        </w:rPr>
        <w:t xml:space="preserve"> </w:t>
      </w:r>
      <w:r w:rsidR="0055404C">
        <w:rPr>
          <w:b/>
        </w:rPr>
        <w:t>a</w:t>
      </w:r>
      <w:r w:rsidR="002307C6" w:rsidRPr="00D13D43">
        <w:rPr>
          <w:b/>
        </w:rPr>
        <w:t>lla struttura residenziale</w:t>
      </w:r>
      <w:r w:rsidR="00693BDD">
        <w:t xml:space="preserve"> per anziani</w:t>
      </w:r>
      <w:r w:rsidR="00B80842">
        <w:t xml:space="preserve"> di Cappuccini o</w:t>
      </w:r>
      <w:r w:rsidR="002307C6" w:rsidRPr="006B79F9">
        <w:rPr>
          <w:b/>
        </w:rPr>
        <w:t xml:space="preserve"> </w:t>
      </w:r>
      <w:r w:rsidR="003C1562">
        <w:rPr>
          <w:b/>
        </w:rPr>
        <w:t xml:space="preserve"> </w:t>
      </w:r>
      <w:r w:rsidR="003C1562" w:rsidRPr="003C1562">
        <w:t>a</w:t>
      </w:r>
      <w:r w:rsidR="003C1562">
        <w:rPr>
          <w:b/>
        </w:rPr>
        <w:t xml:space="preserve"> </w:t>
      </w:r>
      <w:r w:rsidR="002307C6" w:rsidRPr="006B79F9">
        <w:rPr>
          <w:b/>
        </w:rPr>
        <w:t>“</w:t>
      </w:r>
      <w:r w:rsidR="00F24D4E" w:rsidRPr="006B79F9">
        <w:rPr>
          <w:b/>
        </w:rPr>
        <w:t>Bon</w:t>
      </w:r>
      <w:r w:rsidR="0055404C">
        <w:rPr>
          <w:b/>
        </w:rPr>
        <w:t>ve</w:t>
      </w:r>
      <w:r w:rsidR="002307C6" w:rsidRPr="006B79F9">
        <w:rPr>
          <w:b/>
        </w:rPr>
        <w:t>cchi</w:t>
      </w:r>
      <w:r w:rsidR="00F24D4E" w:rsidRPr="006B79F9">
        <w:rPr>
          <w:b/>
        </w:rPr>
        <w:t>”,</w:t>
      </w:r>
      <w:r w:rsidR="0055404C">
        <w:t xml:space="preserve"> come una volta</w:t>
      </w:r>
      <w:r w:rsidR="00F24D4E">
        <w:t xml:space="preserve"> veniva chiamata</w:t>
      </w:r>
      <w:r w:rsidR="003C1562">
        <w:t xml:space="preserve"> dai tuderti</w:t>
      </w:r>
      <w:r w:rsidR="006B79F9">
        <w:t>,</w:t>
      </w:r>
      <w:r w:rsidR="004E266F">
        <w:t xml:space="preserve"> </w:t>
      </w:r>
      <w:r w:rsidR="00B80842">
        <w:t xml:space="preserve">in gergo </w:t>
      </w:r>
      <w:r w:rsidR="004E266F">
        <w:t>popolare,</w:t>
      </w:r>
      <w:r w:rsidR="0055404C">
        <w:t xml:space="preserve"> </w:t>
      </w:r>
      <w:r w:rsidR="00900A3E">
        <w:t>la</w:t>
      </w:r>
      <w:r w:rsidR="00F24D4E">
        <w:t xml:space="preserve"> Casa di riposo</w:t>
      </w:r>
      <w:r w:rsidR="0055404C">
        <w:t>,</w:t>
      </w:r>
      <w:r w:rsidR="00F24D4E">
        <w:t xml:space="preserve"> con un appellativo </w:t>
      </w:r>
      <w:r w:rsidR="00936301">
        <w:t>indovinato</w:t>
      </w:r>
      <w:r w:rsidR="00F24D4E">
        <w:t xml:space="preserve">, </w:t>
      </w:r>
      <w:r w:rsidR="00936301">
        <w:t>significativo</w:t>
      </w:r>
      <w:r w:rsidR="00B80842">
        <w:t xml:space="preserve"> e bello,</w:t>
      </w:r>
      <w:r w:rsidR="003C1562">
        <w:t xml:space="preserve"> ma andato</w:t>
      </w:r>
      <w:r w:rsidR="00F24D4E">
        <w:t xml:space="preserve"> in disus</w:t>
      </w:r>
      <w:r w:rsidR="004E266F">
        <w:t>o</w:t>
      </w:r>
      <w:r w:rsidR="00033684">
        <w:t>,</w:t>
      </w:r>
      <w:r w:rsidR="00F24D4E">
        <w:t xml:space="preserve"> dopo </w:t>
      </w:r>
      <w:r w:rsidR="00F24D4E" w:rsidRPr="00DE1F8F">
        <w:t>che la parola</w:t>
      </w:r>
      <w:r w:rsidR="00F24D4E" w:rsidRPr="00B80842">
        <w:rPr>
          <w:b/>
        </w:rPr>
        <w:t xml:space="preserve"> “vecchio”</w:t>
      </w:r>
      <w:r w:rsidR="00B80842" w:rsidRPr="00B80842">
        <w:rPr>
          <w:b/>
        </w:rPr>
        <w:t xml:space="preserve"> o “vecchia”</w:t>
      </w:r>
      <w:r w:rsidR="004E266F" w:rsidRPr="00B80842">
        <w:rPr>
          <w:b/>
        </w:rPr>
        <w:t>,</w:t>
      </w:r>
      <w:r w:rsidR="00DE1F8F">
        <w:t xml:space="preserve"> nella società moderna</w:t>
      </w:r>
      <w:r w:rsidR="004E266F">
        <w:t xml:space="preserve">, </w:t>
      </w:r>
      <w:r w:rsidR="006B79F9" w:rsidRPr="00F62991">
        <w:rPr>
          <w:b/>
        </w:rPr>
        <w:t>ha</w:t>
      </w:r>
      <w:r w:rsidR="00F24D4E" w:rsidRPr="00F62991">
        <w:rPr>
          <w:b/>
        </w:rPr>
        <w:t xml:space="preserve"> assunto una valenza </w:t>
      </w:r>
      <w:r w:rsidR="004E266F" w:rsidRPr="00F62991">
        <w:rPr>
          <w:b/>
        </w:rPr>
        <w:t>negativa</w:t>
      </w:r>
      <w:r w:rsidR="004E266F">
        <w:t>, divenendo</w:t>
      </w:r>
      <w:r w:rsidR="00DE1F8F">
        <w:t xml:space="preserve"> un termine</w:t>
      </w:r>
      <w:r w:rsidR="00F24D4E">
        <w:t xml:space="preserve"> quasi </w:t>
      </w:r>
      <w:r w:rsidR="001B0412">
        <w:t xml:space="preserve"> non scrivibile o </w:t>
      </w:r>
      <w:r w:rsidR="00DE1F8F">
        <w:t xml:space="preserve">non </w:t>
      </w:r>
      <w:r w:rsidR="00F24D4E">
        <w:t xml:space="preserve">pronunciabile come se fosse </w:t>
      </w:r>
      <w:r w:rsidR="00033684">
        <w:t xml:space="preserve"> un</w:t>
      </w:r>
      <w:r w:rsidR="003C1562">
        <w:t>’</w:t>
      </w:r>
      <w:r w:rsidR="00033684">
        <w:t>offe</w:t>
      </w:r>
      <w:r w:rsidR="003C1562">
        <w:t>sa</w:t>
      </w:r>
      <w:r w:rsidR="00900A3E" w:rsidRPr="00900A3E">
        <w:t xml:space="preserve"> </w:t>
      </w:r>
      <w:r w:rsidR="00900A3E">
        <w:t>e arrivando addirittura a sostituirla con l’espressione, abbastanza improbabile, di “grande anziano</w:t>
      </w:r>
      <w:r w:rsidR="00900A3E" w:rsidRPr="00693BDD">
        <w:t>”</w:t>
      </w:r>
      <w:r w:rsidR="00900A3E">
        <w:t xml:space="preserve"> per indicare, in particolare, le persone ultraottantenni</w:t>
      </w:r>
      <w:r w:rsidR="00900A3E" w:rsidRPr="001B0412">
        <w:t xml:space="preserve">. </w:t>
      </w:r>
      <w:r w:rsidR="00166A7E">
        <w:t xml:space="preserve"> Quel</w:t>
      </w:r>
      <w:r w:rsidR="00936301">
        <w:t xml:space="preserve"> termine, </w:t>
      </w:r>
      <w:r w:rsidR="005F60BB">
        <w:t>invece</w:t>
      </w:r>
      <w:r w:rsidR="00936301">
        <w:t>, indica semplicemente</w:t>
      </w:r>
      <w:r w:rsidR="003C1562">
        <w:t xml:space="preserve"> </w:t>
      </w:r>
      <w:r w:rsidR="00936301">
        <w:t>una fase</w:t>
      </w:r>
      <w:r w:rsidR="00033684">
        <w:t xml:space="preserve"> della vita umana </w:t>
      </w:r>
      <w:r w:rsidR="005F60BB">
        <w:t xml:space="preserve">che </w:t>
      </w:r>
      <w:r w:rsidR="00936301" w:rsidRPr="00185681">
        <w:rPr>
          <w:b/>
        </w:rPr>
        <w:t>merita di essere vissuta</w:t>
      </w:r>
      <w:r w:rsidR="00166A7E" w:rsidRPr="00185681">
        <w:rPr>
          <w:b/>
        </w:rPr>
        <w:t xml:space="preserve"> </w:t>
      </w:r>
      <w:r w:rsidR="00166A7E">
        <w:t xml:space="preserve">al pari </w:t>
      </w:r>
      <w:r w:rsidR="00900A3E">
        <w:t>di tutt</w:t>
      </w:r>
      <w:r w:rsidR="00936301">
        <w:t>e</w:t>
      </w:r>
      <w:r w:rsidR="00900A3E">
        <w:t xml:space="preserve"> </w:t>
      </w:r>
      <w:r w:rsidR="00936301">
        <w:t>le altre, finché possibile</w:t>
      </w:r>
      <w:r w:rsidR="00900A3E">
        <w:t xml:space="preserve">. </w:t>
      </w:r>
    </w:p>
    <w:p w:rsidR="006B79F9" w:rsidRPr="006B79F9" w:rsidRDefault="006B79F9" w:rsidP="00A63908">
      <w:pPr>
        <w:jc w:val="both"/>
      </w:pPr>
      <w:r w:rsidRPr="006B79F9">
        <w:t>Il Presidente Gentili</w:t>
      </w:r>
    </w:p>
    <w:sectPr w:rsidR="006B79F9" w:rsidRPr="006B79F9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BA" w:rsidRDefault="00876FBA" w:rsidP="00B60304">
      <w:pPr>
        <w:spacing w:after="0" w:line="240" w:lineRule="auto"/>
      </w:pPr>
      <w:r>
        <w:separator/>
      </w:r>
    </w:p>
  </w:endnote>
  <w:endnote w:type="continuationSeparator" w:id="0">
    <w:p w:rsidR="00876FBA" w:rsidRDefault="00876FBA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BA" w:rsidRDefault="00876FBA" w:rsidP="00B60304">
      <w:pPr>
        <w:spacing w:after="0" w:line="240" w:lineRule="auto"/>
      </w:pPr>
      <w:r>
        <w:separator/>
      </w:r>
    </w:p>
  </w:footnote>
  <w:footnote w:type="continuationSeparator" w:id="0">
    <w:p w:rsidR="00876FBA" w:rsidRDefault="00876FBA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272F8"/>
    <w:rsid w:val="00033684"/>
    <w:rsid w:val="00042ABD"/>
    <w:rsid w:val="0005377F"/>
    <w:rsid w:val="00064950"/>
    <w:rsid w:val="00065C8E"/>
    <w:rsid w:val="00066F61"/>
    <w:rsid w:val="00074085"/>
    <w:rsid w:val="000762CC"/>
    <w:rsid w:val="000876BA"/>
    <w:rsid w:val="000961D4"/>
    <w:rsid w:val="000A1C28"/>
    <w:rsid w:val="000B6E80"/>
    <w:rsid w:val="000C151D"/>
    <w:rsid w:val="000C1968"/>
    <w:rsid w:val="000C7A20"/>
    <w:rsid w:val="000C7AAB"/>
    <w:rsid w:val="000D799D"/>
    <w:rsid w:val="000E12DE"/>
    <w:rsid w:val="000E37E2"/>
    <w:rsid w:val="000F0DB4"/>
    <w:rsid w:val="000F1B90"/>
    <w:rsid w:val="000F3B65"/>
    <w:rsid w:val="000F3C44"/>
    <w:rsid w:val="000F6F6D"/>
    <w:rsid w:val="000F7174"/>
    <w:rsid w:val="000F7F35"/>
    <w:rsid w:val="00111816"/>
    <w:rsid w:val="00123827"/>
    <w:rsid w:val="00125175"/>
    <w:rsid w:val="00135E13"/>
    <w:rsid w:val="001428B6"/>
    <w:rsid w:val="001464D4"/>
    <w:rsid w:val="0015076F"/>
    <w:rsid w:val="00153B5D"/>
    <w:rsid w:val="001553E9"/>
    <w:rsid w:val="00163522"/>
    <w:rsid w:val="00166A7E"/>
    <w:rsid w:val="00170C19"/>
    <w:rsid w:val="001851B2"/>
    <w:rsid w:val="00185681"/>
    <w:rsid w:val="001A0885"/>
    <w:rsid w:val="001B0412"/>
    <w:rsid w:val="001B1CFD"/>
    <w:rsid w:val="001C42B6"/>
    <w:rsid w:val="001C5676"/>
    <w:rsid w:val="001D2412"/>
    <w:rsid w:val="001D517A"/>
    <w:rsid w:val="001E257C"/>
    <w:rsid w:val="001E720A"/>
    <w:rsid w:val="00200DA2"/>
    <w:rsid w:val="00202A7F"/>
    <w:rsid w:val="00203E83"/>
    <w:rsid w:val="002051F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307C6"/>
    <w:rsid w:val="00230F9C"/>
    <w:rsid w:val="0023179C"/>
    <w:rsid w:val="00231DAB"/>
    <w:rsid w:val="002360DF"/>
    <w:rsid w:val="00236CE0"/>
    <w:rsid w:val="00242C6B"/>
    <w:rsid w:val="00246FAD"/>
    <w:rsid w:val="00250DCD"/>
    <w:rsid w:val="00253549"/>
    <w:rsid w:val="00262BA3"/>
    <w:rsid w:val="0026500D"/>
    <w:rsid w:val="00271947"/>
    <w:rsid w:val="00276332"/>
    <w:rsid w:val="00276FD9"/>
    <w:rsid w:val="00290E9B"/>
    <w:rsid w:val="0029613C"/>
    <w:rsid w:val="00296660"/>
    <w:rsid w:val="002A1B3E"/>
    <w:rsid w:val="002B3529"/>
    <w:rsid w:val="002B626F"/>
    <w:rsid w:val="002B6581"/>
    <w:rsid w:val="002C31BF"/>
    <w:rsid w:val="002C5CD2"/>
    <w:rsid w:val="002D06E0"/>
    <w:rsid w:val="002D26B7"/>
    <w:rsid w:val="002E7E5E"/>
    <w:rsid w:val="002E7EB8"/>
    <w:rsid w:val="002F1E9D"/>
    <w:rsid w:val="003055BF"/>
    <w:rsid w:val="003062A6"/>
    <w:rsid w:val="003074B4"/>
    <w:rsid w:val="003166E7"/>
    <w:rsid w:val="00321A3A"/>
    <w:rsid w:val="0032602C"/>
    <w:rsid w:val="0033028E"/>
    <w:rsid w:val="00330F5A"/>
    <w:rsid w:val="00341675"/>
    <w:rsid w:val="00343693"/>
    <w:rsid w:val="00343B23"/>
    <w:rsid w:val="00352C37"/>
    <w:rsid w:val="00357A71"/>
    <w:rsid w:val="00382506"/>
    <w:rsid w:val="00390DE5"/>
    <w:rsid w:val="00391F23"/>
    <w:rsid w:val="0039429E"/>
    <w:rsid w:val="003A229F"/>
    <w:rsid w:val="003C1562"/>
    <w:rsid w:val="003C19E6"/>
    <w:rsid w:val="003C220E"/>
    <w:rsid w:val="003C35F9"/>
    <w:rsid w:val="003D3750"/>
    <w:rsid w:val="003D48F6"/>
    <w:rsid w:val="003D7F4C"/>
    <w:rsid w:val="003F6793"/>
    <w:rsid w:val="00401DD5"/>
    <w:rsid w:val="004056E0"/>
    <w:rsid w:val="00421BEE"/>
    <w:rsid w:val="00423C21"/>
    <w:rsid w:val="0043160E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D5C61"/>
    <w:rsid w:val="004E266F"/>
    <w:rsid w:val="004E71B5"/>
    <w:rsid w:val="004F3969"/>
    <w:rsid w:val="004F65B5"/>
    <w:rsid w:val="004F750B"/>
    <w:rsid w:val="00501896"/>
    <w:rsid w:val="00505F09"/>
    <w:rsid w:val="00514782"/>
    <w:rsid w:val="005157DB"/>
    <w:rsid w:val="005169CC"/>
    <w:rsid w:val="00520667"/>
    <w:rsid w:val="005363FC"/>
    <w:rsid w:val="00536E02"/>
    <w:rsid w:val="005456D5"/>
    <w:rsid w:val="0054629E"/>
    <w:rsid w:val="00547EAA"/>
    <w:rsid w:val="00553602"/>
    <w:rsid w:val="0055404C"/>
    <w:rsid w:val="00560FC2"/>
    <w:rsid w:val="00563D88"/>
    <w:rsid w:val="00564D1C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46C7"/>
    <w:rsid w:val="005A7D1A"/>
    <w:rsid w:val="005B11F7"/>
    <w:rsid w:val="005C20E2"/>
    <w:rsid w:val="005C2E36"/>
    <w:rsid w:val="005C4049"/>
    <w:rsid w:val="005E5194"/>
    <w:rsid w:val="005E603C"/>
    <w:rsid w:val="005F60BB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62AAE"/>
    <w:rsid w:val="00663422"/>
    <w:rsid w:val="006645D8"/>
    <w:rsid w:val="00690D1E"/>
    <w:rsid w:val="00693BDD"/>
    <w:rsid w:val="006A1CDD"/>
    <w:rsid w:val="006B0415"/>
    <w:rsid w:val="006B0C53"/>
    <w:rsid w:val="006B79F9"/>
    <w:rsid w:val="006C4652"/>
    <w:rsid w:val="006D4BB0"/>
    <w:rsid w:val="006D7540"/>
    <w:rsid w:val="006F309E"/>
    <w:rsid w:val="006F41CC"/>
    <w:rsid w:val="006F7D56"/>
    <w:rsid w:val="007023B7"/>
    <w:rsid w:val="00706767"/>
    <w:rsid w:val="00711990"/>
    <w:rsid w:val="0073150F"/>
    <w:rsid w:val="007433F6"/>
    <w:rsid w:val="00751BD7"/>
    <w:rsid w:val="00752150"/>
    <w:rsid w:val="007653FB"/>
    <w:rsid w:val="007660D2"/>
    <w:rsid w:val="00774FB0"/>
    <w:rsid w:val="00782859"/>
    <w:rsid w:val="00787EAA"/>
    <w:rsid w:val="00796121"/>
    <w:rsid w:val="00797520"/>
    <w:rsid w:val="00797E00"/>
    <w:rsid w:val="007A7E8F"/>
    <w:rsid w:val="007B1359"/>
    <w:rsid w:val="007B64AA"/>
    <w:rsid w:val="007C4164"/>
    <w:rsid w:val="007C4913"/>
    <w:rsid w:val="007D6BCC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26A2"/>
    <w:rsid w:val="00844AE4"/>
    <w:rsid w:val="00846B3A"/>
    <w:rsid w:val="008506FB"/>
    <w:rsid w:val="00852DAC"/>
    <w:rsid w:val="00853228"/>
    <w:rsid w:val="00854A39"/>
    <w:rsid w:val="00865242"/>
    <w:rsid w:val="00876FBA"/>
    <w:rsid w:val="00880AFC"/>
    <w:rsid w:val="00887142"/>
    <w:rsid w:val="00887465"/>
    <w:rsid w:val="00891104"/>
    <w:rsid w:val="00896A88"/>
    <w:rsid w:val="008A296F"/>
    <w:rsid w:val="008B0BE9"/>
    <w:rsid w:val="008B4C73"/>
    <w:rsid w:val="008C0159"/>
    <w:rsid w:val="008C4BB1"/>
    <w:rsid w:val="008D0B51"/>
    <w:rsid w:val="008D6E94"/>
    <w:rsid w:val="008F3E0C"/>
    <w:rsid w:val="008F590B"/>
    <w:rsid w:val="00900A3E"/>
    <w:rsid w:val="00901166"/>
    <w:rsid w:val="00912BCF"/>
    <w:rsid w:val="00920E90"/>
    <w:rsid w:val="00925308"/>
    <w:rsid w:val="00925BE7"/>
    <w:rsid w:val="009328D9"/>
    <w:rsid w:val="009348C1"/>
    <w:rsid w:val="00936301"/>
    <w:rsid w:val="00942B47"/>
    <w:rsid w:val="00947FBE"/>
    <w:rsid w:val="00954BF1"/>
    <w:rsid w:val="00954D57"/>
    <w:rsid w:val="00955274"/>
    <w:rsid w:val="009570F5"/>
    <w:rsid w:val="00977FA7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299A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7982"/>
    <w:rsid w:val="00A27EF8"/>
    <w:rsid w:val="00A32E64"/>
    <w:rsid w:val="00A3413A"/>
    <w:rsid w:val="00A3738C"/>
    <w:rsid w:val="00A4113D"/>
    <w:rsid w:val="00A50605"/>
    <w:rsid w:val="00A5245A"/>
    <w:rsid w:val="00A53FE4"/>
    <w:rsid w:val="00A57718"/>
    <w:rsid w:val="00A61C9A"/>
    <w:rsid w:val="00A63908"/>
    <w:rsid w:val="00A63E52"/>
    <w:rsid w:val="00A64063"/>
    <w:rsid w:val="00A803A1"/>
    <w:rsid w:val="00A81706"/>
    <w:rsid w:val="00A8436D"/>
    <w:rsid w:val="00A93232"/>
    <w:rsid w:val="00A93BFB"/>
    <w:rsid w:val="00A95EC7"/>
    <w:rsid w:val="00AA26C5"/>
    <w:rsid w:val="00AA487D"/>
    <w:rsid w:val="00AA6235"/>
    <w:rsid w:val="00AB45C6"/>
    <w:rsid w:val="00AB5677"/>
    <w:rsid w:val="00AC5771"/>
    <w:rsid w:val="00AC57E5"/>
    <w:rsid w:val="00AD4AAD"/>
    <w:rsid w:val="00AD5C65"/>
    <w:rsid w:val="00AE1156"/>
    <w:rsid w:val="00AE557B"/>
    <w:rsid w:val="00B00666"/>
    <w:rsid w:val="00B04260"/>
    <w:rsid w:val="00B139ED"/>
    <w:rsid w:val="00B2123A"/>
    <w:rsid w:val="00B2158F"/>
    <w:rsid w:val="00B23806"/>
    <w:rsid w:val="00B26DCF"/>
    <w:rsid w:val="00B32F5D"/>
    <w:rsid w:val="00B570A8"/>
    <w:rsid w:val="00B57628"/>
    <w:rsid w:val="00B60304"/>
    <w:rsid w:val="00B6345E"/>
    <w:rsid w:val="00B80842"/>
    <w:rsid w:val="00B82F76"/>
    <w:rsid w:val="00B908CB"/>
    <w:rsid w:val="00B9116E"/>
    <w:rsid w:val="00B94B35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28F6"/>
    <w:rsid w:val="00C07826"/>
    <w:rsid w:val="00C14F8B"/>
    <w:rsid w:val="00C15F81"/>
    <w:rsid w:val="00C17FFD"/>
    <w:rsid w:val="00C22CE8"/>
    <w:rsid w:val="00C23CA6"/>
    <w:rsid w:val="00C337FE"/>
    <w:rsid w:val="00C35111"/>
    <w:rsid w:val="00C46A21"/>
    <w:rsid w:val="00C541EC"/>
    <w:rsid w:val="00C56582"/>
    <w:rsid w:val="00C62094"/>
    <w:rsid w:val="00C625EB"/>
    <w:rsid w:val="00C650BF"/>
    <w:rsid w:val="00C67694"/>
    <w:rsid w:val="00C832F4"/>
    <w:rsid w:val="00CA0524"/>
    <w:rsid w:val="00CA3F42"/>
    <w:rsid w:val="00CA47B2"/>
    <w:rsid w:val="00CA5489"/>
    <w:rsid w:val="00CB61DF"/>
    <w:rsid w:val="00CC197F"/>
    <w:rsid w:val="00CC3750"/>
    <w:rsid w:val="00CC628A"/>
    <w:rsid w:val="00CC71FE"/>
    <w:rsid w:val="00CD6F13"/>
    <w:rsid w:val="00CE5D1B"/>
    <w:rsid w:val="00CE6B5C"/>
    <w:rsid w:val="00D01556"/>
    <w:rsid w:val="00D034B8"/>
    <w:rsid w:val="00D12B3B"/>
    <w:rsid w:val="00D13D43"/>
    <w:rsid w:val="00D25D5B"/>
    <w:rsid w:val="00D2737B"/>
    <w:rsid w:val="00D351C3"/>
    <w:rsid w:val="00D412C0"/>
    <w:rsid w:val="00D45EE6"/>
    <w:rsid w:val="00D47C58"/>
    <w:rsid w:val="00D500FF"/>
    <w:rsid w:val="00D50507"/>
    <w:rsid w:val="00D51B57"/>
    <w:rsid w:val="00D61F72"/>
    <w:rsid w:val="00D64764"/>
    <w:rsid w:val="00D669C0"/>
    <w:rsid w:val="00D66E42"/>
    <w:rsid w:val="00D704F5"/>
    <w:rsid w:val="00D7248F"/>
    <w:rsid w:val="00D86A0D"/>
    <w:rsid w:val="00D87FD8"/>
    <w:rsid w:val="00D9203B"/>
    <w:rsid w:val="00D947BF"/>
    <w:rsid w:val="00DA2354"/>
    <w:rsid w:val="00DA240D"/>
    <w:rsid w:val="00DA2CAA"/>
    <w:rsid w:val="00DA482E"/>
    <w:rsid w:val="00DB274C"/>
    <w:rsid w:val="00DB75FB"/>
    <w:rsid w:val="00DC2BAD"/>
    <w:rsid w:val="00DC5472"/>
    <w:rsid w:val="00DC67C7"/>
    <w:rsid w:val="00DD424B"/>
    <w:rsid w:val="00DE1F8F"/>
    <w:rsid w:val="00DF09F2"/>
    <w:rsid w:val="00DF1E1C"/>
    <w:rsid w:val="00E01B14"/>
    <w:rsid w:val="00E06ACB"/>
    <w:rsid w:val="00E11454"/>
    <w:rsid w:val="00E15E8A"/>
    <w:rsid w:val="00E17034"/>
    <w:rsid w:val="00E20DC1"/>
    <w:rsid w:val="00E33C6B"/>
    <w:rsid w:val="00E35894"/>
    <w:rsid w:val="00E37275"/>
    <w:rsid w:val="00E50C13"/>
    <w:rsid w:val="00E533BC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629C"/>
    <w:rsid w:val="00EE724A"/>
    <w:rsid w:val="00EF0FD8"/>
    <w:rsid w:val="00F02F24"/>
    <w:rsid w:val="00F04EDA"/>
    <w:rsid w:val="00F05497"/>
    <w:rsid w:val="00F07F65"/>
    <w:rsid w:val="00F22CF6"/>
    <w:rsid w:val="00F24D4E"/>
    <w:rsid w:val="00F25C5E"/>
    <w:rsid w:val="00F27D9E"/>
    <w:rsid w:val="00F37654"/>
    <w:rsid w:val="00F40428"/>
    <w:rsid w:val="00F4144E"/>
    <w:rsid w:val="00F441B3"/>
    <w:rsid w:val="00F446F2"/>
    <w:rsid w:val="00F47A03"/>
    <w:rsid w:val="00F5153B"/>
    <w:rsid w:val="00F62991"/>
    <w:rsid w:val="00F672E3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D83B-5AC4-4401-9235-D8EA5C3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29</cp:revision>
  <cp:lastPrinted>2017-03-06T13:49:00Z</cp:lastPrinted>
  <dcterms:created xsi:type="dcterms:W3CDTF">2017-09-03T15:45:00Z</dcterms:created>
  <dcterms:modified xsi:type="dcterms:W3CDTF">2017-09-07T09:01:00Z</dcterms:modified>
</cp:coreProperties>
</file>