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6F" w:rsidRPr="00FF2C9D" w:rsidRDefault="00131869" w:rsidP="00FF2C9D">
      <w:pPr>
        <w:jc w:val="both"/>
        <w:rPr>
          <w:color w:val="FF0000"/>
        </w:rPr>
      </w:pPr>
      <w:bookmarkStart w:id="0" w:name="_GoBack"/>
      <w:bookmarkEnd w:id="0"/>
      <w:r>
        <w:t>07.03.2017 -</w:t>
      </w:r>
      <w:r w:rsidR="00C8426F">
        <w:t xml:space="preserve"> </w:t>
      </w:r>
      <w:r w:rsidR="00C8426F" w:rsidRPr="00FF2C9D">
        <w:rPr>
          <w:color w:val="FF0000"/>
        </w:rPr>
        <w:t xml:space="preserve">Deliberata la fusione tra </w:t>
      </w:r>
      <w:proofErr w:type="spellStart"/>
      <w:r w:rsidR="00C8426F" w:rsidRPr="00FF2C9D">
        <w:rPr>
          <w:color w:val="FF0000"/>
        </w:rPr>
        <w:t>Veralli</w:t>
      </w:r>
      <w:proofErr w:type="spellEnd"/>
      <w:r w:rsidR="00C8426F" w:rsidRPr="00FF2C9D">
        <w:rPr>
          <w:color w:val="FF0000"/>
        </w:rPr>
        <w:t xml:space="preserve"> Cortesi ed </w:t>
      </w:r>
      <w:proofErr w:type="spellStart"/>
      <w:r w:rsidR="00C8426F" w:rsidRPr="00FF2C9D">
        <w:rPr>
          <w:color w:val="FF0000"/>
        </w:rPr>
        <w:t>Etab</w:t>
      </w:r>
      <w:proofErr w:type="spellEnd"/>
      <w:r w:rsidR="00C8426F" w:rsidRPr="00FF2C9D">
        <w:rPr>
          <w:color w:val="FF0000"/>
        </w:rPr>
        <w:t xml:space="preserve"> e la trasformazione in unica ASP.</w:t>
      </w:r>
    </w:p>
    <w:p w:rsidR="009328D9" w:rsidRPr="00FF2C9D" w:rsidRDefault="00C8426F" w:rsidP="00FF2C9D">
      <w:pPr>
        <w:jc w:val="both"/>
        <w:rPr>
          <w:b/>
        </w:rPr>
      </w:pPr>
      <w:r>
        <w:t xml:space="preserve">Nella seduta del 6 marzo, con atto n. 5, il Consiglio di Amministrazione dell’Ente </w:t>
      </w:r>
      <w:r w:rsidRPr="00FF2C9D">
        <w:rPr>
          <w:b/>
        </w:rPr>
        <w:t>ha deliberato</w:t>
      </w:r>
      <w:r w:rsidR="00EA00CE" w:rsidRPr="00FF2C9D">
        <w:rPr>
          <w:b/>
        </w:rPr>
        <w:t xml:space="preserve"> all’unanimità</w:t>
      </w:r>
      <w:r w:rsidR="00FF2C9D">
        <w:rPr>
          <w:b/>
        </w:rPr>
        <w:t>,</w:t>
      </w:r>
      <w:r w:rsidRPr="00FF2C9D">
        <w:rPr>
          <w:b/>
        </w:rPr>
        <w:t xml:space="preserve"> in prima adozione</w:t>
      </w:r>
      <w:r w:rsidR="00FF2C9D">
        <w:rPr>
          <w:b/>
        </w:rPr>
        <w:t>,</w:t>
      </w:r>
      <w:r w:rsidRPr="00FF2C9D">
        <w:rPr>
          <w:b/>
        </w:rPr>
        <w:t xml:space="preserve"> la fusione tra </w:t>
      </w:r>
      <w:proofErr w:type="spellStart"/>
      <w:r w:rsidRPr="00FF2C9D">
        <w:rPr>
          <w:b/>
        </w:rPr>
        <w:t>Veralli</w:t>
      </w:r>
      <w:proofErr w:type="spellEnd"/>
      <w:r w:rsidRPr="00FF2C9D">
        <w:rPr>
          <w:b/>
        </w:rPr>
        <w:t xml:space="preserve"> Cortesi ed </w:t>
      </w:r>
      <w:proofErr w:type="spellStart"/>
      <w:r w:rsidRPr="00FF2C9D">
        <w:rPr>
          <w:b/>
        </w:rPr>
        <w:t>Etab</w:t>
      </w:r>
      <w:proofErr w:type="spellEnd"/>
      <w:r w:rsidRPr="00FF2C9D">
        <w:rPr>
          <w:b/>
        </w:rPr>
        <w:t xml:space="preserve"> Consolazione </w:t>
      </w:r>
      <w:r>
        <w:t>al fine di consentire una migliore realizzazione delle finalità statutarie e una migliore integrazione delle attività e dei servizi erogate dalle attuali due Istituzioni di assistenza e beneficenza</w:t>
      </w:r>
      <w:r w:rsidR="000118DD">
        <w:t xml:space="preserve"> (</w:t>
      </w:r>
      <w:proofErr w:type="spellStart"/>
      <w:r w:rsidR="000118DD">
        <w:t>Ipab</w:t>
      </w:r>
      <w:proofErr w:type="spellEnd"/>
      <w:r w:rsidR="000118DD">
        <w:t>)</w:t>
      </w:r>
      <w:r>
        <w:t xml:space="preserve"> tuderti.</w:t>
      </w:r>
      <w:r w:rsidR="000118DD">
        <w:t xml:space="preserve"> Ha approvato il progetto di fusione in un unico ente, </w:t>
      </w:r>
      <w:r w:rsidR="000118DD" w:rsidRPr="00FF2C9D">
        <w:rPr>
          <w:b/>
        </w:rPr>
        <w:t>la contestuale trasformazione in Azienda pubblica di Servizi alla Persona (ASP) e il nuov</w:t>
      </w:r>
      <w:r w:rsidR="00381F68">
        <w:rPr>
          <w:b/>
        </w:rPr>
        <w:t xml:space="preserve">o statuto della costituenda ASP, </w:t>
      </w:r>
      <w:r w:rsidR="00381F68" w:rsidRPr="00381F68">
        <w:t>facendo salvo</w:t>
      </w:r>
      <w:r w:rsidR="00BD3326">
        <w:t>,</w:t>
      </w:r>
      <w:r w:rsidR="00381F68">
        <w:t xml:space="preserve"> espressamente</w:t>
      </w:r>
      <w:r w:rsidR="00BD3326">
        <w:t>,</w:t>
      </w:r>
      <w:r w:rsidR="00381F68">
        <w:t xml:space="preserve"> il rispetto</w:t>
      </w:r>
      <w:r w:rsidR="00BD3326">
        <w:t xml:space="preserve"> delle finalità istituzionali previste dagli originari statuti e/o tavole di fondazione.</w:t>
      </w:r>
    </w:p>
    <w:p w:rsidR="000118DD" w:rsidRDefault="000118DD" w:rsidP="00FF2C9D">
      <w:pPr>
        <w:jc w:val="both"/>
      </w:pPr>
      <w:proofErr w:type="spellStart"/>
      <w:r>
        <w:t>Veralli</w:t>
      </w:r>
      <w:proofErr w:type="spellEnd"/>
      <w:r>
        <w:t xml:space="preserve"> Cortesi, per parte sua, ha</w:t>
      </w:r>
      <w:r w:rsidR="002A7984">
        <w:t xml:space="preserve"> così</w:t>
      </w:r>
      <w:r>
        <w:t xml:space="preserve"> </w:t>
      </w:r>
      <w:r w:rsidRPr="00FF2C9D">
        <w:rPr>
          <w:b/>
        </w:rPr>
        <w:t>portato a conclusione il percorso di prima attuazione</w:t>
      </w:r>
      <w:r>
        <w:t xml:space="preserve"> della legge regionale umbra n. 25 del novembre 2014, </w:t>
      </w:r>
      <w:r w:rsidRPr="00FF2C9D">
        <w:rPr>
          <w:b/>
        </w:rPr>
        <w:t>iniziato con la precedente</w:t>
      </w:r>
      <w:r w:rsidR="00887DBC">
        <w:rPr>
          <w:b/>
        </w:rPr>
        <w:t xml:space="preserve"> propria</w:t>
      </w:r>
      <w:r w:rsidRPr="00FF2C9D">
        <w:rPr>
          <w:b/>
        </w:rPr>
        <w:t xml:space="preserve"> deliberazione n. 11 del </w:t>
      </w:r>
      <w:r w:rsidR="00EA00CE" w:rsidRPr="00FF2C9D">
        <w:rPr>
          <w:b/>
        </w:rPr>
        <w:t xml:space="preserve">4 </w:t>
      </w:r>
      <w:r w:rsidRPr="00FF2C9D">
        <w:rPr>
          <w:b/>
        </w:rPr>
        <w:t>marzo 2015</w:t>
      </w:r>
      <w:r w:rsidR="00EA00CE" w:rsidRPr="00FF2C9D">
        <w:rPr>
          <w:b/>
        </w:rPr>
        <w:t xml:space="preserve"> di intenti e di indirizzo sul riordino e la trasformazione delle IPAB</w:t>
      </w:r>
      <w:r w:rsidR="002A7984">
        <w:t>.</w:t>
      </w:r>
      <w:r w:rsidR="00EA00CE">
        <w:t xml:space="preserve"> </w:t>
      </w:r>
      <w:r w:rsidR="002A7984">
        <w:t xml:space="preserve"> Con tale delibera</w:t>
      </w:r>
      <w:r w:rsidR="00EA00CE">
        <w:t xml:space="preserve"> aveva </w:t>
      </w:r>
      <w:r w:rsidR="002A7984">
        <w:t xml:space="preserve">chiaramente </w:t>
      </w:r>
      <w:r w:rsidR="00EA00CE">
        <w:t>manifestato</w:t>
      </w:r>
      <w:r w:rsidR="002A7984">
        <w:t>,</w:t>
      </w:r>
      <w:r w:rsidR="002A7984" w:rsidRPr="002A7984">
        <w:t xml:space="preserve"> </w:t>
      </w:r>
      <w:r w:rsidR="002A7984">
        <w:t>sin d’allora,</w:t>
      </w:r>
      <w:r w:rsidR="00EA00CE">
        <w:t xml:space="preserve"> </w:t>
      </w:r>
      <w:r w:rsidR="002A7984">
        <w:t>questa</w:t>
      </w:r>
      <w:r w:rsidR="00887DBC">
        <w:t xml:space="preserve"> volontà ed aveva proposto</w:t>
      </w:r>
      <w:r w:rsidR="00EA00CE">
        <w:t xml:space="preserve"> ad</w:t>
      </w:r>
      <w:r w:rsidR="002A7984">
        <w:t xml:space="preserve"> </w:t>
      </w:r>
      <w:proofErr w:type="spellStart"/>
      <w:r w:rsidR="002A7984">
        <w:t>Etab</w:t>
      </w:r>
      <w:proofErr w:type="spellEnd"/>
      <w:r w:rsidR="002A7984">
        <w:t xml:space="preserve"> la fusione</w:t>
      </w:r>
      <w:r w:rsidR="00740AB8">
        <w:t xml:space="preserve"> e la </w:t>
      </w:r>
      <w:r w:rsidR="002A7984">
        <w:t>trasformazione in</w:t>
      </w:r>
      <w:r w:rsidR="00740AB8">
        <w:t xml:space="preserve"> un’unica</w:t>
      </w:r>
      <w:r w:rsidR="002A7984">
        <w:t xml:space="preserve"> Azienda p</w:t>
      </w:r>
      <w:r w:rsidR="00EA00CE">
        <w:t xml:space="preserve">ubblica nonché il </w:t>
      </w:r>
      <w:r w:rsidR="002A7984">
        <w:t xml:space="preserve">possibile </w:t>
      </w:r>
      <w:r w:rsidR="00740AB8">
        <w:t xml:space="preserve">percorso per </w:t>
      </w:r>
      <w:r w:rsidR="00EA00CE">
        <w:t xml:space="preserve">arrivarvi, </w:t>
      </w:r>
      <w:r w:rsidR="00EA00CE" w:rsidRPr="00887DBC">
        <w:rPr>
          <w:b/>
        </w:rPr>
        <w:t>anche sulla base degli indirizzi comunali del</w:t>
      </w:r>
      <w:r w:rsidR="002A7984" w:rsidRPr="00887DBC">
        <w:rPr>
          <w:b/>
        </w:rPr>
        <w:t>l’agosto</w:t>
      </w:r>
      <w:r w:rsidR="00EA00CE" w:rsidRPr="00887DBC">
        <w:rPr>
          <w:b/>
        </w:rPr>
        <w:t xml:space="preserve"> 2012</w:t>
      </w:r>
      <w:r w:rsidR="002A7984" w:rsidRPr="00887DBC">
        <w:rPr>
          <w:b/>
        </w:rPr>
        <w:t xml:space="preserve"> </w:t>
      </w:r>
      <w:r w:rsidR="002A7984">
        <w:t>che, tra l’altro,</w:t>
      </w:r>
      <w:r w:rsidR="00740AB8">
        <w:t xml:space="preserve"> </w:t>
      </w:r>
      <w:r w:rsidR="002A7984">
        <w:t>ric</w:t>
      </w:r>
      <w:r w:rsidR="00887DBC">
        <w:t>hiamavano e facevano propri</w:t>
      </w:r>
      <w:r w:rsidR="002A7984">
        <w:t xml:space="preserve"> quelli dell’ottobre 2010</w:t>
      </w:r>
      <w:r w:rsidR="00887DBC">
        <w:t>, indirizzi rinnovati e meglio puntualizzati nell’aprile 2015.</w:t>
      </w:r>
    </w:p>
    <w:p w:rsidR="00740AB8" w:rsidRDefault="00740AB8" w:rsidP="00FF2C9D">
      <w:pPr>
        <w:jc w:val="both"/>
      </w:pPr>
      <w:r>
        <w:t>In questo lungo percorso durato due anni e non ancora concluso in quanto il provvedimento finale di approvazione delle decisioni dei due Enti interessati spetta alla Giunta regionale, sentito il parere obbligatorio e vincolante del Comune di Tod</w:t>
      </w:r>
      <w:r w:rsidR="00FF2C9D">
        <w:t xml:space="preserve">i, </w:t>
      </w:r>
      <w:r w:rsidR="00FF2C9D" w:rsidRPr="00FF2C9D">
        <w:rPr>
          <w:b/>
        </w:rPr>
        <w:t>la cosa che purtroppo ancora manca</w:t>
      </w:r>
      <w:r w:rsidR="00FF2C9D">
        <w:t xml:space="preserve"> </w:t>
      </w:r>
      <w:r w:rsidR="00FF2C9D" w:rsidRPr="00FF2C9D">
        <w:rPr>
          <w:b/>
        </w:rPr>
        <w:t>è</w:t>
      </w:r>
      <w:r w:rsidRPr="00FF2C9D">
        <w:rPr>
          <w:b/>
        </w:rPr>
        <w:t xml:space="preserve"> il ripristino delle agevolazioni fiscali previste inizialmente dal decreto delegato</w:t>
      </w:r>
      <w:r w:rsidR="00887DBC">
        <w:rPr>
          <w:b/>
        </w:rPr>
        <w:t xml:space="preserve"> di riforma delle </w:t>
      </w:r>
      <w:proofErr w:type="spellStart"/>
      <w:r w:rsidR="00887DBC">
        <w:rPr>
          <w:b/>
        </w:rPr>
        <w:t>Ipab</w:t>
      </w:r>
      <w:proofErr w:type="spellEnd"/>
      <w:r w:rsidRPr="00FF2C9D">
        <w:rPr>
          <w:b/>
        </w:rPr>
        <w:t xml:space="preserve"> del 2001 e prorogate o ripristinate fino all’anno 2009.</w:t>
      </w:r>
      <w:r>
        <w:t xml:space="preserve"> La Regione Umbria, però in qu</w:t>
      </w:r>
      <w:r w:rsidR="002E2DD2">
        <w:t>e</w:t>
      </w:r>
      <w:r>
        <w:t xml:space="preserve">gli anni non ha provveduto ad emanare la necessaria </w:t>
      </w:r>
      <w:r w:rsidR="002E2DD2">
        <w:t>legge attuativa del riordino e lo ha fatto solo nell’anno 2014</w:t>
      </w:r>
      <w:r w:rsidR="00887DBC">
        <w:t>,</w:t>
      </w:r>
      <w:r w:rsidR="002E2DD2">
        <w:t xml:space="preserve"> durante il primo mandato della Presidente Marini.</w:t>
      </w:r>
    </w:p>
    <w:p w:rsidR="00FF2C9D" w:rsidRDefault="00FF2C9D" w:rsidP="00FF2C9D">
      <w:pPr>
        <w:jc w:val="both"/>
      </w:pPr>
      <w:r>
        <w:t>Q</w:t>
      </w:r>
      <w:r w:rsidR="00381F68">
        <w:t xml:space="preserve">uesta mancanza ci ha pertanto indotto </w:t>
      </w:r>
      <w:r>
        <w:t>ad apporre,</w:t>
      </w:r>
      <w:r w:rsidR="00381F68">
        <w:t xml:space="preserve"> responsabilmente ed</w:t>
      </w:r>
      <w:r>
        <w:t xml:space="preserve"> in via cautelativa, </w:t>
      </w:r>
      <w:r w:rsidRPr="00381F68">
        <w:rPr>
          <w:b/>
        </w:rPr>
        <w:t>una condizione risolutiva dell’efficacia dell’atto in cas</w:t>
      </w:r>
      <w:r w:rsidR="00381F68" w:rsidRPr="00381F68">
        <w:rPr>
          <w:b/>
        </w:rPr>
        <w:t>o di</w:t>
      </w:r>
      <w:r w:rsidRPr="00381F68">
        <w:rPr>
          <w:b/>
        </w:rPr>
        <w:t xml:space="preserve"> applicazione da parte dell’Agenzia delle Entrate dell’imposta di registro proporzionale</w:t>
      </w:r>
      <w:r w:rsidR="00381F68" w:rsidRPr="00381F68">
        <w:rPr>
          <w:b/>
        </w:rPr>
        <w:t xml:space="preserve"> e non in misura fissa</w:t>
      </w:r>
      <w:r>
        <w:t xml:space="preserve"> </w:t>
      </w:r>
      <w:r w:rsidR="00381F68">
        <w:t>sul provvedimento fina</w:t>
      </w:r>
      <w:r w:rsidR="008E5767">
        <w:t>le regionale di approvazione del tutto</w:t>
      </w:r>
      <w:r w:rsidR="00381F68">
        <w:t>, dovendo quanto meno finanziare previame</w:t>
      </w:r>
      <w:r w:rsidR="008C584A">
        <w:t>nte i conseguenti oneri fiscali</w:t>
      </w:r>
      <w:r w:rsidR="00381F68">
        <w:t xml:space="preserve"> che</w:t>
      </w:r>
      <w:r w:rsidR="008C584A">
        <w:t>,</w:t>
      </w:r>
      <w:r w:rsidR="00381F68">
        <w:t xml:space="preserve"> da un conteggio preliminare </w:t>
      </w:r>
      <w:r w:rsidR="008E5767">
        <w:t>anche con il meccanismo della cd.</w:t>
      </w:r>
      <w:r w:rsidR="00381F68">
        <w:t xml:space="preserve"> valutazione automatica</w:t>
      </w:r>
      <w:r w:rsidR="008E5767">
        <w:t xml:space="preserve"> del valore degli immobili</w:t>
      </w:r>
      <w:r w:rsidR="00381F68">
        <w:t xml:space="preserve"> </w:t>
      </w:r>
      <w:r w:rsidR="008C584A">
        <w:t xml:space="preserve">da ultimo </w:t>
      </w:r>
      <w:r w:rsidR="00381F68">
        <w:t>potuto effettuare</w:t>
      </w:r>
      <w:r w:rsidR="008C584A">
        <w:t>,</w:t>
      </w:r>
      <w:r w:rsidR="00381F68">
        <w:t xml:space="preserve"> risulterebbero</w:t>
      </w:r>
      <w:r w:rsidR="008C584A">
        <w:t xml:space="preserve"> molto </w:t>
      </w:r>
      <w:r w:rsidR="008E5767">
        <w:t>e forse</w:t>
      </w:r>
      <w:r w:rsidR="00381F68">
        <w:t xml:space="preserve"> troppo consistenti.</w:t>
      </w:r>
    </w:p>
    <w:p w:rsidR="00BD3326" w:rsidRDefault="00BD3326" w:rsidP="00FF2C9D">
      <w:pPr>
        <w:jc w:val="both"/>
      </w:pPr>
      <w:r w:rsidRPr="00131869">
        <w:rPr>
          <w:b/>
        </w:rPr>
        <w:t>L’operazione istituzionale</w:t>
      </w:r>
      <w:r>
        <w:t xml:space="preserve">, sempreché riesca ad arrivare definitivamente in porto, </w:t>
      </w:r>
      <w:r w:rsidRPr="00131869">
        <w:rPr>
          <w:b/>
        </w:rPr>
        <w:t>consentirebbe</w:t>
      </w:r>
      <w:r w:rsidR="008E5767">
        <w:rPr>
          <w:b/>
        </w:rPr>
        <w:t xml:space="preserve"> però</w:t>
      </w:r>
      <w:r w:rsidRPr="00131869">
        <w:rPr>
          <w:b/>
        </w:rPr>
        <w:t xml:space="preserve"> </w:t>
      </w:r>
      <w:r w:rsidR="00131869" w:rsidRPr="00131869">
        <w:rPr>
          <w:b/>
        </w:rPr>
        <w:t xml:space="preserve">di </w:t>
      </w:r>
      <w:r w:rsidR="00131869">
        <w:rPr>
          <w:b/>
        </w:rPr>
        <w:t>raggiungere</w:t>
      </w:r>
      <w:r w:rsidR="00131869" w:rsidRPr="00131869">
        <w:rPr>
          <w:b/>
        </w:rPr>
        <w:t xml:space="preserve"> </w:t>
      </w:r>
      <w:r w:rsidRPr="00131869">
        <w:rPr>
          <w:b/>
        </w:rPr>
        <w:t>l’</w:t>
      </w:r>
      <w:r w:rsidR="00131869" w:rsidRPr="00131869">
        <w:rPr>
          <w:b/>
        </w:rPr>
        <w:t>obiettivo strategico</w:t>
      </w:r>
      <w:r w:rsidR="00131869">
        <w:t>, delineato dagli indirizzi formulati nel corso degli ultimi anni dal Consiglio comunale  di Todi anche con maggioranze diverse</w:t>
      </w:r>
      <w:r w:rsidR="008E5767">
        <w:t xml:space="preserve"> e senza dubbio condivisibile</w:t>
      </w:r>
      <w:r w:rsidR="00131869">
        <w:t>,</w:t>
      </w:r>
      <w:r>
        <w:t xml:space="preserve"> </w:t>
      </w:r>
      <w:r w:rsidRPr="00722F13">
        <w:rPr>
          <w:b/>
        </w:rPr>
        <w:t xml:space="preserve">di riordinare </w:t>
      </w:r>
      <w:r w:rsidR="00722F13" w:rsidRPr="00722F13">
        <w:rPr>
          <w:b/>
        </w:rPr>
        <w:t xml:space="preserve">e razionalizzare </w:t>
      </w:r>
      <w:r w:rsidRPr="00722F13">
        <w:rPr>
          <w:b/>
        </w:rPr>
        <w:t>gli</w:t>
      </w:r>
      <w:r w:rsidR="00722F13">
        <w:rPr>
          <w:b/>
        </w:rPr>
        <w:t xml:space="preserve"> attuali</w:t>
      </w:r>
      <w:r w:rsidRPr="00722F13">
        <w:rPr>
          <w:b/>
        </w:rPr>
        <w:t xml:space="preserve"> enti</w:t>
      </w:r>
      <w:r w:rsidR="00722F13">
        <w:rPr>
          <w:b/>
        </w:rPr>
        <w:t xml:space="preserve"> pubblici</w:t>
      </w:r>
      <w:r w:rsidRPr="00722F13">
        <w:rPr>
          <w:b/>
        </w:rPr>
        <w:t xml:space="preserve"> di assistenza tuderti</w:t>
      </w:r>
      <w:r w:rsidR="00131869">
        <w:rPr>
          <w:b/>
        </w:rPr>
        <w:t>,</w:t>
      </w:r>
      <w:r w:rsidR="00722F13">
        <w:rPr>
          <w:b/>
        </w:rPr>
        <w:t xml:space="preserve"> riducendoli</w:t>
      </w:r>
      <w:r w:rsidR="008C584A">
        <w:rPr>
          <w:b/>
        </w:rPr>
        <w:t xml:space="preserve"> di fatto</w:t>
      </w:r>
      <w:r w:rsidR="00722F13">
        <w:rPr>
          <w:b/>
        </w:rPr>
        <w:t xml:space="preserve"> da quattro</w:t>
      </w:r>
      <w:r w:rsidRPr="00722F13">
        <w:rPr>
          <w:b/>
        </w:rPr>
        <w:t xml:space="preserve"> a due, </w:t>
      </w:r>
      <w:r w:rsidR="0083452A">
        <w:t>di cui uno di natura pubblicistica (ASP), uno di natura privatistica</w:t>
      </w:r>
      <w:r>
        <w:t xml:space="preserve"> (Fondazione, meglio se di partecipazione) ed estinguendo definitivamente l’</w:t>
      </w:r>
      <w:r w:rsidR="00722F13">
        <w:t>altro (O.P. Misericordia) trasferendo il relativo patrimonio</w:t>
      </w:r>
      <w:r w:rsidR="0083452A" w:rsidRPr="0083452A">
        <w:t xml:space="preserve"> </w:t>
      </w:r>
      <w:r w:rsidR="0083452A">
        <w:t>con vincolo di destinazione</w:t>
      </w:r>
      <w:r w:rsidR="00722F13">
        <w:t xml:space="preserve"> al Comune</w:t>
      </w:r>
      <w:r w:rsidR="00131869">
        <w:t>, che già lo</w:t>
      </w:r>
      <w:r w:rsidR="0083452A">
        <w:t xml:space="preserve"> amministra</w:t>
      </w:r>
      <w:r w:rsidR="00722F13">
        <w:t>.</w:t>
      </w:r>
    </w:p>
    <w:p w:rsidR="00131869" w:rsidRDefault="00131869" w:rsidP="00FF2C9D">
      <w:pPr>
        <w:jc w:val="both"/>
      </w:pPr>
      <w:r>
        <w:t>Il Presidente Gentili</w:t>
      </w:r>
    </w:p>
    <w:p w:rsidR="002A7984" w:rsidRDefault="002A7984" w:rsidP="00477681"/>
    <w:p w:rsidR="002A7984" w:rsidRPr="00477681" w:rsidRDefault="002A7984" w:rsidP="00477681"/>
    <w:sectPr w:rsidR="002A7984" w:rsidRPr="00477681" w:rsidSect="00276FD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D0" w:rsidRDefault="003244D0" w:rsidP="00B60304">
      <w:pPr>
        <w:spacing w:after="0" w:line="240" w:lineRule="auto"/>
      </w:pPr>
      <w:r>
        <w:separator/>
      </w:r>
    </w:p>
  </w:endnote>
  <w:endnote w:type="continuationSeparator" w:id="0">
    <w:p w:rsidR="003244D0" w:rsidRDefault="003244D0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D0" w:rsidRDefault="003244D0" w:rsidP="00B60304">
      <w:pPr>
        <w:spacing w:after="0" w:line="240" w:lineRule="auto"/>
      </w:pPr>
      <w:r>
        <w:separator/>
      </w:r>
    </w:p>
  </w:footnote>
  <w:footnote w:type="continuationSeparator" w:id="0">
    <w:p w:rsidR="003244D0" w:rsidRDefault="003244D0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1BC"/>
      </v:shape>
    </w:pict>
  </w:numPicBullet>
  <w:abstractNum w:abstractNumId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50"/>
    <w:rsid w:val="000004E0"/>
    <w:rsid w:val="000118DD"/>
    <w:rsid w:val="00015F19"/>
    <w:rsid w:val="000269A9"/>
    <w:rsid w:val="00042ABD"/>
    <w:rsid w:val="00065C8E"/>
    <w:rsid w:val="00066F61"/>
    <w:rsid w:val="000762CC"/>
    <w:rsid w:val="000876BA"/>
    <w:rsid w:val="000A1C28"/>
    <w:rsid w:val="000B6E80"/>
    <w:rsid w:val="000C7A20"/>
    <w:rsid w:val="000C7AAB"/>
    <w:rsid w:val="000E37E2"/>
    <w:rsid w:val="000F1B90"/>
    <w:rsid w:val="000F6F6D"/>
    <w:rsid w:val="00111816"/>
    <w:rsid w:val="00123827"/>
    <w:rsid w:val="00125175"/>
    <w:rsid w:val="00131869"/>
    <w:rsid w:val="00135E13"/>
    <w:rsid w:val="001428B6"/>
    <w:rsid w:val="001464D4"/>
    <w:rsid w:val="00153B5D"/>
    <w:rsid w:val="001553E9"/>
    <w:rsid w:val="00163522"/>
    <w:rsid w:val="00163E75"/>
    <w:rsid w:val="0019706C"/>
    <w:rsid w:val="001A0885"/>
    <w:rsid w:val="001B1CFD"/>
    <w:rsid w:val="001C42B6"/>
    <w:rsid w:val="001C5676"/>
    <w:rsid w:val="001E720A"/>
    <w:rsid w:val="002055CB"/>
    <w:rsid w:val="0020597C"/>
    <w:rsid w:val="002213F4"/>
    <w:rsid w:val="002226CC"/>
    <w:rsid w:val="00223375"/>
    <w:rsid w:val="00226ADF"/>
    <w:rsid w:val="0023179C"/>
    <w:rsid w:val="002360DF"/>
    <w:rsid w:val="00236CE0"/>
    <w:rsid w:val="00242C6B"/>
    <w:rsid w:val="00250DCD"/>
    <w:rsid w:val="00253549"/>
    <w:rsid w:val="0026500D"/>
    <w:rsid w:val="00271947"/>
    <w:rsid w:val="00276332"/>
    <w:rsid w:val="00276FD9"/>
    <w:rsid w:val="00290E9B"/>
    <w:rsid w:val="0029613C"/>
    <w:rsid w:val="00296660"/>
    <w:rsid w:val="002A7984"/>
    <w:rsid w:val="002B626F"/>
    <w:rsid w:val="002B6581"/>
    <w:rsid w:val="002C31BF"/>
    <w:rsid w:val="002D26B7"/>
    <w:rsid w:val="002E2DD2"/>
    <w:rsid w:val="002E7E5E"/>
    <w:rsid w:val="002E7EB8"/>
    <w:rsid w:val="002F1E9D"/>
    <w:rsid w:val="003062A6"/>
    <w:rsid w:val="003166E7"/>
    <w:rsid w:val="00320D84"/>
    <w:rsid w:val="00321A3A"/>
    <w:rsid w:val="003244D0"/>
    <w:rsid w:val="0033028E"/>
    <w:rsid w:val="00330F5A"/>
    <w:rsid w:val="00343693"/>
    <w:rsid w:val="00343B23"/>
    <w:rsid w:val="00357A71"/>
    <w:rsid w:val="00381F68"/>
    <w:rsid w:val="00391F23"/>
    <w:rsid w:val="0039429E"/>
    <w:rsid w:val="003A229F"/>
    <w:rsid w:val="003C19E6"/>
    <w:rsid w:val="003C220E"/>
    <w:rsid w:val="003C35F9"/>
    <w:rsid w:val="003D7F4C"/>
    <w:rsid w:val="003E6C99"/>
    <w:rsid w:val="00401DD5"/>
    <w:rsid w:val="00421BEE"/>
    <w:rsid w:val="004613E3"/>
    <w:rsid w:val="00464B5A"/>
    <w:rsid w:val="00472EDA"/>
    <w:rsid w:val="0047474F"/>
    <w:rsid w:val="00477681"/>
    <w:rsid w:val="0049265A"/>
    <w:rsid w:val="004A6656"/>
    <w:rsid w:val="004B317B"/>
    <w:rsid w:val="004B3EFF"/>
    <w:rsid w:val="004C04E8"/>
    <w:rsid w:val="004D5831"/>
    <w:rsid w:val="004F3969"/>
    <w:rsid w:val="00501896"/>
    <w:rsid w:val="00514782"/>
    <w:rsid w:val="00520667"/>
    <w:rsid w:val="005363FC"/>
    <w:rsid w:val="00536E02"/>
    <w:rsid w:val="0054629E"/>
    <w:rsid w:val="00547EAA"/>
    <w:rsid w:val="00553602"/>
    <w:rsid w:val="00563D88"/>
    <w:rsid w:val="005654AC"/>
    <w:rsid w:val="00573D09"/>
    <w:rsid w:val="00582FCD"/>
    <w:rsid w:val="00586590"/>
    <w:rsid w:val="00586629"/>
    <w:rsid w:val="00593855"/>
    <w:rsid w:val="005A05D5"/>
    <w:rsid w:val="005A0AED"/>
    <w:rsid w:val="005A3E37"/>
    <w:rsid w:val="005B11F7"/>
    <w:rsid w:val="005C20E2"/>
    <w:rsid w:val="005C2E36"/>
    <w:rsid w:val="005C4049"/>
    <w:rsid w:val="005E5194"/>
    <w:rsid w:val="005E603C"/>
    <w:rsid w:val="005F6A8D"/>
    <w:rsid w:val="005F752E"/>
    <w:rsid w:val="00600089"/>
    <w:rsid w:val="006072DF"/>
    <w:rsid w:val="00612D06"/>
    <w:rsid w:val="00614ADF"/>
    <w:rsid w:val="00630B9A"/>
    <w:rsid w:val="006311A0"/>
    <w:rsid w:val="006354A1"/>
    <w:rsid w:val="0063564C"/>
    <w:rsid w:val="00635F15"/>
    <w:rsid w:val="006365CF"/>
    <w:rsid w:val="006367C9"/>
    <w:rsid w:val="0064382B"/>
    <w:rsid w:val="0065034E"/>
    <w:rsid w:val="00650A74"/>
    <w:rsid w:val="00662AAE"/>
    <w:rsid w:val="00663422"/>
    <w:rsid w:val="006645D8"/>
    <w:rsid w:val="00690D1E"/>
    <w:rsid w:val="006A1CDD"/>
    <w:rsid w:val="006B0415"/>
    <w:rsid w:val="006B0C53"/>
    <w:rsid w:val="006C4652"/>
    <w:rsid w:val="006D7540"/>
    <w:rsid w:val="006F309E"/>
    <w:rsid w:val="006F7D56"/>
    <w:rsid w:val="007023B7"/>
    <w:rsid w:val="00711990"/>
    <w:rsid w:val="00722F13"/>
    <w:rsid w:val="00740AB8"/>
    <w:rsid w:val="00752150"/>
    <w:rsid w:val="007653FB"/>
    <w:rsid w:val="007660D2"/>
    <w:rsid w:val="00774FB0"/>
    <w:rsid w:val="00797520"/>
    <w:rsid w:val="007A7E8F"/>
    <w:rsid w:val="007B1359"/>
    <w:rsid w:val="007B64AA"/>
    <w:rsid w:val="007C4164"/>
    <w:rsid w:val="007E5406"/>
    <w:rsid w:val="00800CA9"/>
    <w:rsid w:val="008030FF"/>
    <w:rsid w:val="008066E4"/>
    <w:rsid w:val="00815FF2"/>
    <w:rsid w:val="00822224"/>
    <w:rsid w:val="008234CB"/>
    <w:rsid w:val="00833FE3"/>
    <w:rsid w:val="0083452A"/>
    <w:rsid w:val="00841416"/>
    <w:rsid w:val="00844AE4"/>
    <w:rsid w:val="00846B3A"/>
    <w:rsid w:val="00852DAC"/>
    <w:rsid w:val="00853228"/>
    <w:rsid w:val="00854A39"/>
    <w:rsid w:val="00865242"/>
    <w:rsid w:val="00887DBC"/>
    <w:rsid w:val="00891104"/>
    <w:rsid w:val="008A296F"/>
    <w:rsid w:val="008B466E"/>
    <w:rsid w:val="008B4C73"/>
    <w:rsid w:val="008C0159"/>
    <w:rsid w:val="008C4BB1"/>
    <w:rsid w:val="008C584A"/>
    <w:rsid w:val="008D0B51"/>
    <w:rsid w:val="008D6E94"/>
    <w:rsid w:val="008E5767"/>
    <w:rsid w:val="008F3E0C"/>
    <w:rsid w:val="00920E90"/>
    <w:rsid w:val="00925308"/>
    <w:rsid w:val="00925BE7"/>
    <w:rsid w:val="009328D9"/>
    <w:rsid w:val="009348C1"/>
    <w:rsid w:val="00942B47"/>
    <w:rsid w:val="00947FBE"/>
    <w:rsid w:val="00954BF1"/>
    <w:rsid w:val="00954D57"/>
    <w:rsid w:val="00955274"/>
    <w:rsid w:val="0098747C"/>
    <w:rsid w:val="009878D8"/>
    <w:rsid w:val="00993101"/>
    <w:rsid w:val="009934D6"/>
    <w:rsid w:val="009945D1"/>
    <w:rsid w:val="009957FC"/>
    <w:rsid w:val="00995D34"/>
    <w:rsid w:val="009A0BC6"/>
    <w:rsid w:val="009A2A58"/>
    <w:rsid w:val="009A2CC3"/>
    <w:rsid w:val="009B14DA"/>
    <w:rsid w:val="009B4E89"/>
    <w:rsid w:val="009D448B"/>
    <w:rsid w:val="009E0C69"/>
    <w:rsid w:val="009E2323"/>
    <w:rsid w:val="009E552C"/>
    <w:rsid w:val="009F35F0"/>
    <w:rsid w:val="00A1041A"/>
    <w:rsid w:val="00A27EF8"/>
    <w:rsid w:val="00A3738C"/>
    <w:rsid w:val="00A53FE4"/>
    <w:rsid w:val="00A57718"/>
    <w:rsid w:val="00A61C9A"/>
    <w:rsid w:val="00A803A1"/>
    <w:rsid w:val="00A81706"/>
    <w:rsid w:val="00A8436D"/>
    <w:rsid w:val="00A93232"/>
    <w:rsid w:val="00A93BFB"/>
    <w:rsid w:val="00AA26C5"/>
    <w:rsid w:val="00AA487D"/>
    <w:rsid w:val="00AB45C6"/>
    <w:rsid w:val="00AE1156"/>
    <w:rsid w:val="00AF7402"/>
    <w:rsid w:val="00B00666"/>
    <w:rsid w:val="00B139ED"/>
    <w:rsid w:val="00B2158F"/>
    <w:rsid w:val="00B23806"/>
    <w:rsid w:val="00B570A8"/>
    <w:rsid w:val="00B57628"/>
    <w:rsid w:val="00B60304"/>
    <w:rsid w:val="00B6345E"/>
    <w:rsid w:val="00BA4F36"/>
    <w:rsid w:val="00BB6D09"/>
    <w:rsid w:val="00BC06CF"/>
    <w:rsid w:val="00BC68A9"/>
    <w:rsid w:val="00BD3326"/>
    <w:rsid w:val="00BD3CDC"/>
    <w:rsid w:val="00BD79DD"/>
    <w:rsid w:val="00BE04AE"/>
    <w:rsid w:val="00BE0AF2"/>
    <w:rsid w:val="00BE412F"/>
    <w:rsid w:val="00BF7142"/>
    <w:rsid w:val="00C07826"/>
    <w:rsid w:val="00C14F8B"/>
    <w:rsid w:val="00C15F81"/>
    <w:rsid w:val="00C23CA6"/>
    <w:rsid w:val="00C337FE"/>
    <w:rsid w:val="00C35111"/>
    <w:rsid w:val="00C46A21"/>
    <w:rsid w:val="00C541EC"/>
    <w:rsid w:val="00C625EB"/>
    <w:rsid w:val="00C67694"/>
    <w:rsid w:val="00C832F4"/>
    <w:rsid w:val="00C8426F"/>
    <w:rsid w:val="00CA3F42"/>
    <w:rsid w:val="00CA47B2"/>
    <w:rsid w:val="00CB61DF"/>
    <w:rsid w:val="00CC3750"/>
    <w:rsid w:val="00CC628A"/>
    <w:rsid w:val="00CC71FE"/>
    <w:rsid w:val="00CE5D1B"/>
    <w:rsid w:val="00D01556"/>
    <w:rsid w:val="00D034B8"/>
    <w:rsid w:val="00D2737B"/>
    <w:rsid w:val="00D351C3"/>
    <w:rsid w:val="00D412C0"/>
    <w:rsid w:val="00D45EE6"/>
    <w:rsid w:val="00D50507"/>
    <w:rsid w:val="00D61F72"/>
    <w:rsid w:val="00D64764"/>
    <w:rsid w:val="00D669C0"/>
    <w:rsid w:val="00D66E42"/>
    <w:rsid w:val="00D7248F"/>
    <w:rsid w:val="00D86A0D"/>
    <w:rsid w:val="00D87FD8"/>
    <w:rsid w:val="00D947BF"/>
    <w:rsid w:val="00DA240D"/>
    <w:rsid w:val="00DA2CAA"/>
    <w:rsid w:val="00DB1BE1"/>
    <w:rsid w:val="00DB75FB"/>
    <w:rsid w:val="00DC67C7"/>
    <w:rsid w:val="00DD424B"/>
    <w:rsid w:val="00DF09F2"/>
    <w:rsid w:val="00E06ACB"/>
    <w:rsid w:val="00E11454"/>
    <w:rsid w:val="00E17034"/>
    <w:rsid w:val="00E35894"/>
    <w:rsid w:val="00E37275"/>
    <w:rsid w:val="00E62B37"/>
    <w:rsid w:val="00E643F3"/>
    <w:rsid w:val="00E70881"/>
    <w:rsid w:val="00E727DD"/>
    <w:rsid w:val="00E95C4D"/>
    <w:rsid w:val="00EA0002"/>
    <w:rsid w:val="00EA00CE"/>
    <w:rsid w:val="00EA1D23"/>
    <w:rsid w:val="00EA4AE1"/>
    <w:rsid w:val="00EB4E69"/>
    <w:rsid w:val="00EC3812"/>
    <w:rsid w:val="00EC3E1D"/>
    <w:rsid w:val="00EC4858"/>
    <w:rsid w:val="00EC639C"/>
    <w:rsid w:val="00EC6F34"/>
    <w:rsid w:val="00ED338E"/>
    <w:rsid w:val="00EF0FD8"/>
    <w:rsid w:val="00F02F24"/>
    <w:rsid w:val="00F05497"/>
    <w:rsid w:val="00F07F65"/>
    <w:rsid w:val="00F22CF6"/>
    <w:rsid w:val="00F25C5E"/>
    <w:rsid w:val="00F37654"/>
    <w:rsid w:val="00F446F2"/>
    <w:rsid w:val="00F47A03"/>
    <w:rsid w:val="00F67473"/>
    <w:rsid w:val="00F80BB8"/>
    <w:rsid w:val="00F8472D"/>
    <w:rsid w:val="00F851C5"/>
    <w:rsid w:val="00F87BBE"/>
    <w:rsid w:val="00F91BD4"/>
    <w:rsid w:val="00F934A9"/>
    <w:rsid w:val="00F955A3"/>
    <w:rsid w:val="00FA3239"/>
    <w:rsid w:val="00FB1B51"/>
    <w:rsid w:val="00FC4AA4"/>
    <w:rsid w:val="00FD17DC"/>
    <w:rsid w:val="00FD7D09"/>
    <w:rsid w:val="00FE19A9"/>
    <w:rsid w:val="00FF26F5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  <w:style w:type="character" w:styleId="Collegamentoipertestuale">
    <w:name w:val="Hyperlink"/>
    <w:basedOn w:val="Carpredefinitoparagrafo"/>
    <w:rsid w:val="008B4C7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  <w:style w:type="character" w:styleId="Collegamentoipertestuale">
    <w:name w:val="Hyperlink"/>
    <w:basedOn w:val="Carpredefinitoparagrafo"/>
    <w:rsid w:val="008B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414C-5413-406A-8030-74C7D229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Mirco</cp:lastModifiedBy>
  <cp:revision>2</cp:revision>
  <cp:lastPrinted>2017-03-06T13:49:00Z</cp:lastPrinted>
  <dcterms:created xsi:type="dcterms:W3CDTF">2017-03-07T12:34:00Z</dcterms:created>
  <dcterms:modified xsi:type="dcterms:W3CDTF">2017-03-07T12:34:00Z</dcterms:modified>
</cp:coreProperties>
</file>