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A6" w:rsidRDefault="00B24321" w:rsidP="003B5386">
      <w:pPr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  <w:sz w:val="24"/>
          <w:szCs w:val="24"/>
        </w:rPr>
        <w:t>21</w:t>
      </w:r>
      <w:r w:rsidR="00691F12">
        <w:rPr>
          <w:rFonts w:ascii="Book Antiqua" w:hAnsi="Book Antiqua"/>
          <w:sz w:val="24"/>
          <w:szCs w:val="24"/>
        </w:rPr>
        <w:t>.</w:t>
      </w:r>
      <w:r w:rsidR="005360D4" w:rsidRPr="00AA56E6">
        <w:rPr>
          <w:rFonts w:ascii="Book Antiqua" w:hAnsi="Book Antiqua"/>
        </w:rPr>
        <w:t>04.2018</w:t>
      </w:r>
      <w:r w:rsidR="0033103B" w:rsidRPr="00AA56E6">
        <w:rPr>
          <w:rFonts w:ascii="Book Antiqua" w:hAnsi="Book Antiqua"/>
        </w:rPr>
        <w:t xml:space="preserve"> </w:t>
      </w:r>
      <w:r w:rsidR="005360D4" w:rsidRPr="00AA56E6">
        <w:rPr>
          <w:rFonts w:ascii="Book Antiqua" w:hAnsi="Book Antiqua"/>
        </w:rPr>
        <w:t xml:space="preserve">- </w:t>
      </w:r>
      <w:r w:rsidR="005360D4" w:rsidRPr="00AA56E6">
        <w:rPr>
          <w:rFonts w:ascii="Book Antiqua" w:hAnsi="Book Antiqua"/>
          <w:color w:val="FF0000"/>
        </w:rPr>
        <w:t>Bilancio</w:t>
      </w:r>
      <w:r w:rsidR="00530092">
        <w:rPr>
          <w:rFonts w:ascii="Book Antiqua" w:hAnsi="Book Antiqua"/>
          <w:color w:val="FF0000"/>
        </w:rPr>
        <w:t xml:space="preserve"> </w:t>
      </w:r>
      <w:r w:rsidR="005360D4" w:rsidRPr="00AA56E6">
        <w:rPr>
          <w:rFonts w:ascii="Book Antiqua" w:hAnsi="Book Antiqua"/>
          <w:color w:val="FF0000"/>
        </w:rPr>
        <w:t>di fine mandato</w:t>
      </w:r>
    </w:p>
    <w:p w:rsidR="004927BA" w:rsidRPr="00AA56E6" w:rsidRDefault="005360D4" w:rsidP="003B5386">
      <w:pPr>
        <w:jc w:val="both"/>
        <w:rPr>
          <w:rFonts w:ascii="Book Antiqua" w:hAnsi="Book Antiqua"/>
        </w:rPr>
      </w:pPr>
      <w:r w:rsidRPr="007755CE">
        <w:rPr>
          <w:rFonts w:ascii="Book Antiqua" w:hAnsi="Book Antiqua"/>
        </w:rPr>
        <w:t>Il</w:t>
      </w:r>
      <w:r w:rsidR="003B5386" w:rsidRPr="007755CE">
        <w:rPr>
          <w:rFonts w:ascii="Book Antiqua" w:hAnsi="Book Antiqua"/>
        </w:rPr>
        <w:t xml:space="preserve"> Consiglio di Amministrazione</w:t>
      </w:r>
      <w:r w:rsidR="007755CE">
        <w:rPr>
          <w:rFonts w:ascii="Book Antiqua" w:hAnsi="Book Antiqua"/>
        </w:rPr>
        <w:t xml:space="preserve"> uscente</w:t>
      </w:r>
      <w:r w:rsidR="003B5386" w:rsidRPr="00AA56E6">
        <w:rPr>
          <w:rFonts w:ascii="Book Antiqua" w:hAnsi="Book Antiqua"/>
        </w:rPr>
        <w:t xml:space="preserve"> dell'</w:t>
      </w:r>
      <w:proofErr w:type="spellStart"/>
      <w:r w:rsidRPr="00AA56E6">
        <w:rPr>
          <w:rFonts w:ascii="Book Antiqua" w:hAnsi="Book Antiqua"/>
        </w:rPr>
        <w:t>A.P.S.P.</w:t>
      </w:r>
      <w:proofErr w:type="spellEnd"/>
      <w:r w:rsidRPr="00AA56E6">
        <w:rPr>
          <w:rFonts w:ascii="Book Antiqua" w:hAnsi="Book Antiqua"/>
        </w:rPr>
        <w:t xml:space="preserve"> </w:t>
      </w:r>
      <w:proofErr w:type="spellStart"/>
      <w:r w:rsidRPr="00AA56E6">
        <w:rPr>
          <w:rFonts w:ascii="Book Antiqua" w:hAnsi="Book Antiqua"/>
        </w:rPr>
        <w:t>Veralli</w:t>
      </w:r>
      <w:proofErr w:type="spellEnd"/>
      <w:r w:rsidRPr="00AA56E6">
        <w:rPr>
          <w:rFonts w:ascii="Book Antiqua" w:hAnsi="Book Antiqua"/>
        </w:rPr>
        <w:t xml:space="preserve"> Cortesi</w:t>
      </w:r>
      <w:r w:rsidR="007964BC">
        <w:rPr>
          <w:rFonts w:ascii="Book Antiqua" w:hAnsi="Book Antiqua"/>
        </w:rPr>
        <w:t>,</w:t>
      </w:r>
      <w:r w:rsidRPr="00AA56E6">
        <w:rPr>
          <w:rFonts w:ascii="Book Antiqua" w:hAnsi="Book Antiqua"/>
        </w:rPr>
        <w:t xml:space="preserve"> </w:t>
      </w:r>
      <w:r w:rsidR="007964BC" w:rsidRPr="007964BC">
        <w:rPr>
          <w:rFonts w:ascii="Book Antiqua" w:hAnsi="Book Antiqua"/>
        </w:rPr>
        <w:t>che</w:t>
      </w:r>
      <w:r w:rsidR="007964BC">
        <w:rPr>
          <w:rFonts w:ascii="Book Antiqua" w:hAnsi="Book Antiqua"/>
          <w:color w:val="FF0000"/>
        </w:rPr>
        <w:t xml:space="preserve"> </w:t>
      </w:r>
      <w:r w:rsidRPr="00AA56E6">
        <w:rPr>
          <w:rFonts w:ascii="Book Antiqua" w:hAnsi="Book Antiqua"/>
        </w:rPr>
        <w:t>si era</w:t>
      </w:r>
      <w:r w:rsidR="007964BC">
        <w:rPr>
          <w:rFonts w:ascii="Book Antiqua" w:hAnsi="Book Antiqua"/>
        </w:rPr>
        <w:t xml:space="preserve"> insediato il 26 maggio 2014, </w:t>
      </w:r>
      <w:r w:rsidRPr="00AA56E6">
        <w:rPr>
          <w:rFonts w:ascii="Book Antiqua" w:hAnsi="Book Antiqua"/>
        </w:rPr>
        <w:t xml:space="preserve">ha interrotto la durata  quinquennale del suo mandato </w:t>
      </w:r>
      <w:r w:rsidR="00C87471" w:rsidRPr="00AA56E6">
        <w:rPr>
          <w:rFonts w:ascii="Book Antiqua" w:hAnsi="Book Antiqua"/>
        </w:rPr>
        <w:t xml:space="preserve"> </w:t>
      </w:r>
      <w:r w:rsidRPr="00AA56E6">
        <w:rPr>
          <w:rFonts w:ascii="Book Antiqua" w:hAnsi="Book Antiqua"/>
        </w:rPr>
        <w:t xml:space="preserve">con le </w:t>
      </w:r>
      <w:r w:rsidRPr="00AA56E6">
        <w:rPr>
          <w:rFonts w:ascii="Book Antiqua" w:hAnsi="Book Antiqua"/>
          <w:b/>
        </w:rPr>
        <w:t>dimissioni</w:t>
      </w:r>
      <w:r w:rsidR="00C87471" w:rsidRPr="00AA56E6">
        <w:rPr>
          <w:rFonts w:ascii="Book Antiqua" w:hAnsi="Book Antiqua"/>
          <w:b/>
        </w:rPr>
        <w:t xml:space="preserve"> rassegnate </w:t>
      </w:r>
      <w:r w:rsidR="003E6001" w:rsidRPr="00AA56E6">
        <w:rPr>
          <w:rFonts w:ascii="Book Antiqua" w:hAnsi="Book Antiqua"/>
          <w:b/>
        </w:rPr>
        <w:t>il</w:t>
      </w:r>
      <w:r w:rsidR="00C87471" w:rsidRPr="00AA56E6">
        <w:rPr>
          <w:rFonts w:ascii="Book Antiqua" w:hAnsi="Book Antiqua"/>
          <w:b/>
        </w:rPr>
        <w:t xml:space="preserve"> 26 marzo 2018 </w:t>
      </w:r>
      <w:r w:rsidRPr="00AA56E6">
        <w:rPr>
          <w:rFonts w:ascii="Book Antiqua" w:hAnsi="Book Antiqua"/>
          <w:b/>
        </w:rPr>
        <w:t xml:space="preserve"> </w:t>
      </w:r>
      <w:r w:rsidR="00C87471" w:rsidRPr="00375DA0">
        <w:rPr>
          <w:rFonts w:ascii="Book Antiqua" w:hAnsi="Book Antiqua"/>
        </w:rPr>
        <w:t>da</w:t>
      </w:r>
      <w:r w:rsidRPr="00375DA0">
        <w:rPr>
          <w:rFonts w:ascii="Book Antiqua" w:hAnsi="Book Antiqua"/>
        </w:rPr>
        <w:t xml:space="preserve"> tutti i suoi </w:t>
      </w:r>
      <w:r w:rsidR="0054476B" w:rsidRPr="00375DA0">
        <w:rPr>
          <w:rFonts w:ascii="Book Antiqua" w:hAnsi="Book Antiqua"/>
        </w:rPr>
        <w:t xml:space="preserve">attuali 4 </w:t>
      </w:r>
      <w:r w:rsidRPr="00375DA0">
        <w:rPr>
          <w:rFonts w:ascii="Book Antiqua" w:hAnsi="Book Antiqua"/>
        </w:rPr>
        <w:t>componenti</w:t>
      </w:r>
      <w:r w:rsidR="002124FF">
        <w:rPr>
          <w:rFonts w:ascii="Book Antiqua" w:hAnsi="Book Antiqua"/>
        </w:rPr>
        <w:t>,</w:t>
      </w:r>
      <w:r w:rsidR="000A29F7" w:rsidRPr="000A29F7">
        <w:rPr>
          <w:rFonts w:ascii="Book Antiqua" w:hAnsi="Book Antiqua"/>
        </w:rPr>
        <w:t xml:space="preserve"> </w:t>
      </w:r>
      <w:r w:rsidR="000A29F7" w:rsidRPr="00066DD0">
        <w:rPr>
          <w:rFonts w:ascii="Book Antiqua" w:hAnsi="Book Antiqua"/>
        </w:rPr>
        <w:t>rinuncia</w:t>
      </w:r>
      <w:r w:rsidR="000A29F7">
        <w:rPr>
          <w:rFonts w:ascii="Book Antiqua" w:hAnsi="Book Antiqua"/>
        </w:rPr>
        <w:t>ndo</w:t>
      </w:r>
      <w:r w:rsidR="000A29F7" w:rsidRPr="00066DD0">
        <w:rPr>
          <w:rFonts w:ascii="Book Antiqua" w:hAnsi="Book Antiqua"/>
        </w:rPr>
        <w:t xml:space="preserve"> motivata</w:t>
      </w:r>
      <w:r w:rsidR="000A29F7">
        <w:rPr>
          <w:rFonts w:ascii="Book Antiqua" w:hAnsi="Book Antiqua"/>
        </w:rPr>
        <w:t>mente</w:t>
      </w:r>
      <w:r w:rsidR="000A29F7" w:rsidRPr="00066DD0">
        <w:rPr>
          <w:rFonts w:ascii="Book Antiqua" w:hAnsi="Book Antiqua"/>
          <w:b/>
        </w:rPr>
        <w:t xml:space="preserve"> </w:t>
      </w:r>
      <w:r w:rsidR="000A29F7" w:rsidRPr="00066DD0">
        <w:rPr>
          <w:rFonts w:ascii="Book Antiqua" w:hAnsi="Book Antiqua"/>
        </w:rPr>
        <w:t>ad oltre un anno di mandato</w:t>
      </w:r>
      <w:r w:rsidR="000A29F7">
        <w:rPr>
          <w:rFonts w:ascii="Book Antiqua" w:hAnsi="Book Antiqua"/>
        </w:rPr>
        <w:t>.</w:t>
      </w:r>
      <w:r w:rsidR="000A29F7" w:rsidRPr="00066DD0">
        <w:rPr>
          <w:rFonts w:ascii="Book Antiqua" w:hAnsi="Book Antiqua"/>
        </w:rPr>
        <w:t xml:space="preserve"> </w:t>
      </w:r>
      <w:r w:rsidR="003B5386" w:rsidRPr="00AA56E6">
        <w:rPr>
          <w:rFonts w:ascii="Book Antiqua" w:hAnsi="Book Antiqua"/>
          <w:b/>
        </w:rPr>
        <w:t xml:space="preserve"> </w:t>
      </w:r>
      <w:r w:rsidR="003B5386" w:rsidRPr="00AA56E6">
        <w:rPr>
          <w:rFonts w:ascii="Book Antiqua" w:hAnsi="Book Antiqua"/>
        </w:rPr>
        <w:t>Le</w:t>
      </w:r>
      <w:r w:rsidR="003B5386" w:rsidRPr="00AA56E6">
        <w:rPr>
          <w:rFonts w:ascii="Book Antiqua" w:hAnsi="Book Antiqua"/>
          <w:b/>
        </w:rPr>
        <w:t xml:space="preserve"> </w:t>
      </w:r>
      <w:r w:rsidR="003B5386" w:rsidRPr="00AA56E6">
        <w:rPr>
          <w:rFonts w:ascii="Book Antiqua" w:hAnsi="Book Antiqua"/>
        </w:rPr>
        <w:t>dimissioni</w:t>
      </w:r>
      <w:r w:rsidR="00C87471" w:rsidRPr="00AA56E6">
        <w:rPr>
          <w:rFonts w:ascii="Book Antiqua" w:hAnsi="Book Antiqua"/>
        </w:rPr>
        <w:t xml:space="preserve"> </w:t>
      </w:r>
      <w:r w:rsidR="003B5386" w:rsidRPr="00AA56E6">
        <w:rPr>
          <w:rFonts w:ascii="Book Antiqua" w:hAnsi="Book Antiqua"/>
        </w:rPr>
        <w:t>sono state</w:t>
      </w:r>
      <w:r w:rsidR="00530092">
        <w:rPr>
          <w:rFonts w:ascii="Book Antiqua" w:hAnsi="Book Antiqua"/>
        </w:rPr>
        <w:t xml:space="preserve"> immediatamente</w:t>
      </w:r>
      <w:r w:rsidR="007755CE">
        <w:rPr>
          <w:rFonts w:ascii="Book Antiqua" w:hAnsi="Book Antiqua"/>
        </w:rPr>
        <w:t xml:space="preserve"> </w:t>
      </w:r>
      <w:r w:rsidR="00C87471" w:rsidRPr="00AA56E6">
        <w:rPr>
          <w:rFonts w:ascii="Book Antiqua" w:hAnsi="Book Antiqua"/>
        </w:rPr>
        <w:t>inoltrate</w:t>
      </w:r>
      <w:r w:rsidRPr="00AA56E6">
        <w:rPr>
          <w:rFonts w:ascii="Book Antiqua" w:hAnsi="Book Antiqua"/>
        </w:rPr>
        <w:t xml:space="preserve"> al Sindaco di Todi</w:t>
      </w:r>
      <w:r w:rsidR="009F2297">
        <w:rPr>
          <w:rFonts w:ascii="Book Antiqua" w:hAnsi="Book Antiqua"/>
        </w:rPr>
        <w:t>, tra l'altro,</w:t>
      </w:r>
      <w:r w:rsidRPr="00AA56E6">
        <w:rPr>
          <w:rFonts w:ascii="Book Antiqua" w:hAnsi="Book Antiqua"/>
        </w:rPr>
        <w:t xml:space="preserve"> lo stesso giorno</w:t>
      </w:r>
      <w:r w:rsidR="009F2297">
        <w:rPr>
          <w:rFonts w:ascii="Book Antiqua" w:hAnsi="Book Antiqua"/>
        </w:rPr>
        <w:t xml:space="preserve"> </w:t>
      </w:r>
      <w:r w:rsidRPr="00AA56E6">
        <w:rPr>
          <w:rFonts w:ascii="Book Antiqua" w:hAnsi="Book Antiqua"/>
        </w:rPr>
        <w:t xml:space="preserve"> della scadenza naturale</w:t>
      </w:r>
      <w:r w:rsidR="00530092" w:rsidRPr="00530092">
        <w:rPr>
          <w:rFonts w:ascii="Book Antiqua" w:hAnsi="Book Antiqua"/>
        </w:rPr>
        <w:t xml:space="preserve"> </w:t>
      </w:r>
      <w:r w:rsidR="00530092" w:rsidRPr="00AA56E6">
        <w:rPr>
          <w:rFonts w:ascii="Book Antiqua" w:hAnsi="Book Antiqua"/>
        </w:rPr>
        <w:t>per decorso quinquennio</w:t>
      </w:r>
      <w:r w:rsidRPr="00AA56E6">
        <w:rPr>
          <w:rFonts w:ascii="Book Antiqua" w:hAnsi="Book Antiqua"/>
        </w:rPr>
        <w:t xml:space="preserve"> del C</w:t>
      </w:r>
      <w:r w:rsidR="0033103B" w:rsidRPr="00AA56E6">
        <w:rPr>
          <w:rFonts w:ascii="Book Antiqua" w:hAnsi="Book Antiqua"/>
        </w:rPr>
        <w:t xml:space="preserve">. </w:t>
      </w:r>
      <w:r w:rsidRPr="00AA56E6">
        <w:rPr>
          <w:rFonts w:ascii="Book Antiqua" w:hAnsi="Book Antiqua"/>
        </w:rPr>
        <w:t>d</w:t>
      </w:r>
      <w:r w:rsidR="0033103B" w:rsidRPr="00AA56E6">
        <w:rPr>
          <w:rFonts w:ascii="Book Antiqua" w:hAnsi="Book Antiqua"/>
        </w:rPr>
        <w:t xml:space="preserve">i </w:t>
      </w:r>
      <w:r w:rsidRPr="00AA56E6">
        <w:rPr>
          <w:rFonts w:ascii="Book Antiqua" w:hAnsi="Book Antiqua"/>
        </w:rPr>
        <w:t>A</w:t>
      </w:r>
      <w:r w:rsidR="0033103B" w:rsidRPr="00AA56E6">
        <w:rPr>
          <w:rFonts w:ascii="Book Antiqua" w:hAnsi="Book Antiqua"/>
        </w:rPr>
        <w:t>.</w:t>
      </w:r>
      <w:r w:rsidRPr="00AA56E6">
        <w:rPr>
          <w:rFonts w:ascii="Book Antiqua" w:hAnsi="Book Antiqua"/>
        </w:rPr>
        <w:t xml:space="preserve">  dell'IPAB La Consolazione</w:t>
      </w:r>
      <w:r w:rsidR="00530092">
        <w:rPr>
          <w:rFonts w:ascii="Book Antiqua" w:hAnsi="Book Antiqua"/>
        </w:rPr>
        <w:t>.</w:t>
      </w:r>
      <w:r w:rsidRPr="00AA56E6">
        <w:rPr>
          <w:rFonts w:ascii="Book Antiqua" w:hAnsi="Book Antiqua"/>
        </w:rPr>
        <w:t xml:space="preserve"> </w:t>
      </w:r>
      <w:r w:rsidR="00441F14">
        <w:rPr>
          <w:rFonts w:ascii="Book Antiqua" w:hAnsi="Book Antiqua"/>
        </w:rPr>
        <w:t>E' stato</w:t>
      </w:r>
      <w:r w:rsidR="00280B65" w:rsidRPr="00AA56E6">
        <w:rPr>
          <w:rFonts w:ascii="Book Antiqua" w:hAnsi="Book Antiqua"/>
        </w:rPr>
        <w:t xml:space="preserve"> un quadriennio</w:t>
      </w:r>
      <w:r w:rsidR="00441F14">
        <w:rPr>
          <w:rFonts w:ascii="Book Antiqua" w:hAnsi="Book Antiqua"/>
        </w:rPr>
        <w:t xml:space="preserve"> di lavoro intenso ed impegnativo sia </w:t>
      </w:r>
      <w:r w:rsidR="00655434">
        <w:rPr>
          <w:rFonts w:ascii="Book Antiqua" w:hAnsi="Book Antiqua"/>
        </w:rPr>
        <w:t>sul versante del</w:t>
      </w:r>
      <w:r w:rsidR="00441F14" w:rsidRPr="00655434">
        <w:rPr>
          <w:rFonts w:ascii="Book Antiqua" w:hAnsi="Book Antiqua"/>
        </w:rPr>
        <w:t>l'</w:t>
      </w:r>
      <w:r w:rsidR="00F42C8A">
        <w:rPr>
          <w:rFonts w:ascii="Book Antiqua" w:hAnsi="Book Antiqua"/>
          <w:b/>
        </w:rPr>
        <w:t>azione di g</w:t>
      </w:r>
      <w:r w:rsidR="004927BA" w:rsidRPr="002E3B17">
        <w:rPr>
          <w:rFonts w:ascii="Book Antiqua" w:hAnsi="Book Antiqua"/>
          <w:b/>
        </w:rPr>
        <w:t>overno</w:t>
      </w:r>
      <w:r w:rsidR="00245BF4">
        <w:rPr>
          <w:rFonts w:ascii="Book Antiqua" w:hAnsi="Book Antiqua"/>
          <w:b/>
        </w:rPr>
        <w:t xml:space="preserve"> dell'Ente</w:t>
      </w:r>
      <w:r w:rsidR="0097238C">
        <w:rPr>
          <w:rFonts w:ascii="Book Antiqua" w:hAnsi="Book Antiqua"/>
          <w:b/>
        </w:rPr>
        <w:t xml:space="preserve"> </w:t>
      </w:r>
      <w:r w:rsidR="0097238C" w:rsidRPr="0097238C">
        <w:rPr>
          <w:rFonts w:ascii="Book Antiqua" w:hAnsi="Book Antiqua"/>
        </w:rPr>
        <w:t xml:space="preserve">da parte </w:t>
      </w:r>
      <w:r w:rsidR="00441F14">
        <w:rPr>
          <w:rFonts w:ascii="Book Antiqua" w:hAnsi="Book Antiqua"/>
        </w:rPr>
        <w:t>del C.</w:t>
      </w:r>
      <w:r w:rsidR="00F42C8A">
        <w:rPr>
          <w:rFonts w:ascii="Book Antiqua" w:hAnsi="Book Antiqua"/>
        </w:rPr>
        <w:t xml:space="preserve"> </w:t>
      </w:r>
      <w:r w:rsidR="00441F14">
        <w:rPr>
          <w:rFonts w:ascii="Book Antiqua" w:hAnsi="Book Antiqua"/>
        </w:rPr>
        <w:t>di</w:t>
      </w:r>
      <w:r w:rsidR="00F42C8A">
        <w:rPr>
          <w:rFonts w:ascii="Book Antiqua" w:hAnsi="Book Antiqua"/>
        </w:rPr>
        <w:t xml:space="preserve"> A. e del Pre</w:t>
      </w:r>
      <w:r w:rsidR="00441F14">
        <w:rPr>
          <w:rFonts w:ascii="Book Antiqua" w:hAnsi="Book Antiqua"/>
        </w:rPr>
        <w:t>sidente</w:t>
      </w:r>
      <w:r w:rsidR="00F77861">
        <w:rPr>
          <w:rFonts w:ascii="Book Antiqua" w:hAnsi="Book Antiqua"/>
        </w:rPr>
        <w:t xml:space="preserve"> </w:t>
      </w:r>
      <w:r w:rsidR="00441F14">
        <w:rPr>
          <w:rFonts w:ascii="Book Antiqua" w:hAnsi="Book Antiqua"/>
        </w:rPr>
        <w:t>che per</w:t>
      </w:r>
      <w:r w:rsidR="00655434">
        <w:rPr>
          <w:rFonts w:ascii="Book Antiqua" w:hAnsi="Book Antiqua"/>
        </w:rPr>
        <w:t xml:space="preserve"> quanto riguarda</w:t>
      </w:r>
      <w:r w:rsidR="00441F14">
        <w:rPr>
          <w:rFonts w:ascii="Book Antiqua" w:hAnsi="Book Antiqua"/>
        </w:rPr>
        <w:t xml:space="preserve"> </w:t>
      </w:r>
      <w:r w:rsidR="00655434" w:rsidRPr="00655434">
        <w:rPr>
          <w:rFonts w:ascii="Book Antiqua" w:hAnsi="Book Antiqua"/>
          <w:b/>
        </w:rPr>
        <w:t>l'attività</w:t>
      </w:r>
      <w:r w:rsidR="00F77861" w:rsidRPr="00655434">
        <w:rPr>
          <w:rFonts w:ascii="Book Antiqua" w:hAnsi="Book Antiqua"/>
          <w:b/>
        </w:rPr>
        <w:t xml:space="preserve"> </w:t>
      </w:r>
      <w:r w:rsidR="00280B65" w:rsidRPr="00655434">
        <w:rPr>
          <w:rFonts w:ascii="Book Antiqua" w:hAnsi="Book Antiqua"/>
          <w:b/>
        </w:rPr>
        <w:t>d</w:t>
      </w:r>
      <w:r w:rsidR="00280B65" w:rsidRPr="00AA56E6">
        <w:rPr>
          <w:rFonts w:ascii="Book Antiqua" w:hAnsi="Book Antiqua"/>
          <w:b/>
        </w:rPr>
        <w:t xml:space="preserve">i </w:t>
      </w:r>
      <w:r w:rsidR="00603032" w:rsidRPr="00AA56E6">
        <w:rPr>
          <w:rFonts w:ascii="Book Antiqua" w:hAnsi="Book Antiqua"/>
          <w:b/>
        </w:rPr>
        <w:t>gestion</w:t>
      </w:r>
      <w:r w:rsidR="00280B65" w:rsidRPr="00AA56E6">
        <w:rPr>
          <w:rFonts w:ascii="Book Antiqua" w:hAnsi="Book Antiqua"/>
          <w:b/>
        </w:rPr>
        <w:t>e</w:t>
      </w:r>
      <w:r w:rsidR="002124FF">
        <w:rPr>
          <w:rFonts w:ascii="Book Antiqua" w:hAnsi="Book Antiqua"/>
          <w:b/>
        </w:rPr>
        <w:t xml:space="preserve"> </w:t>
      </w:r>
      <w:r w:rsidR="00655434" w:rsidRPr="00655434">
        <w:rPr>
          <w:rFonts w:ascii="Book Antiqua" w:hAnsi="Book Antiqua"/>
        </w:rPr>
        <w:t>che</w:t>
      </w:r>
      <w:r w:rsidR="0054476B">
        <w:rPr>
          <w:rFonts w:ascii="Book Antiqua" w:hAnsi="Book Antiqua"/>
        </w:rPr>
        <w:t xml:space="preserve"> in questo Ente pubblico, diversamente dagli altri due, è </w:t>
      </w:r>
      <w:r w:rsidR="004913C3">
        <w:rPr>
          <w:rFonts w:ascii="Book Antiqua" w:hAnsi="Book Antiqua"/>
        </w:rPr>
        <w:t xml:space="preserve"> </w:t>
      </w:r>
      <w:r w:rsidR="0054476B">
        <w:rPr>
          <w:rFonts w:ascii="Book Antiqua" w:hAnsi="Book Antiqua"/>
        </w:rPr>
        <w:t xml:space="preserve">ormai </w:t>
      </w:r>
      <w:r w:rsidR="00441F14" w:rsidRPr="00441F14">
        <w:rPr>
          <w:rFonts w:ascii="Book Antiqua" w:hAnsi="Book Antiqua"/>
        </w:rPr>
        <w:t>svolta</w:t>
      </w:r>
      <w:r w:rsidR="00441F14">
        <w:rPr>
          <w:rFonts w:ascii="Book Antiqua" w:hAnsi="Book Antiqua"/>
        </w:rPr>
        <w:t xml:space="preserve"> </w:t>
      </w:r>
      <w:r w:rsidR="00F42C8A">
        <w:rPr>
          <w:rFonts w:ascii="Book Antiqua" w:hAnsi="Book Antiqua"/>
        </w:rPr>
        <w:t>dai</w:t>
      </w:r>
      <w:r w:rsidR="00655434">
        <w:rPr>
          <w:rFonts w:ascii="Book Antiqua" w:hAnsi="Book Antiqua"/>
        </w:rPr>
        <w:t xml:space="preserve"> F</w:t>
      </w:r>
      <w:r w:rsidR="0097238C" w:rsidRPr="0097238C">
        <w:rPr>
          <w:rFonts w:ascii="Book Antiqua" w:hAnsi="Book Antiqua"/>
        </w:rPr>
        <w:t>unzionari apicali</w:t>
      </w:r>
      <w:r w:rsidR="00655434">
        <w:rPr>
          <w:rFonts w:ascii="Book Antiqua" w:hAnsi="Book Antiqua"/>
        </w:rPr>
        <w:t>.</w:t>
      </w:r>
      <w:r w:rsidR="002E3B17">
        <w:rPr>
          <w:rFonts w:ascii="Book Antiqua" w:hAnsi="Book Antiqua"/>
        </w:rPr>
        <w:t xml:space="preserve"> </w:t>
      </w:r>
      <w:r w:rsidR="00530092">
        <w:rPr>
          <w:rFonts w:ascii="Book Antiqua" w:hAnsi="Book Antiqua"/>
        </w:rPr>
        <w:t xml:space="preserve">Le </w:t>
      </w:r>
      <w:r w:rsidR="0088525A" w:rsidRPr="00AA56E6">
        <w:rPr>
          <w:rFonts w:ascii="Book Antiqua" w:hAnsi="Book Antiqua"/>
        </w:rPr>
        <w:t>due</w:t>
      </w:r>
      <w:r w:rsidR="0054476B">
        <w:rPr>
          <w:rFonts w:ascii="Book Antiqua" w:hAnsi="Book Antiqua"/>
        </w:rPr>
        <w:t xml:space="preserve"> azioni</w:t>
      </w:r>
      <w:r w:rsidR="002E3B17">
        <w:rPr>
          <w:rFonts w:ascii="Book Antiqua" w:hAnsi="Book Antiqua"/>
        </w:rPr>
        <w:t>, distinte</w:t>
      </w:r>
      <w:r w:rsidR="00603032" w:rsidRPr="00AA56E6">
        <w:rPr>
          <w:rFonts w:ascii="Book Antiqua" w:hAnsi="Book Antiqua"/>
        </w:rPr>
        <w:t xml:space="preserve"> ma</w:t>
      </w:r>
      <w:r w:rsidR="0054476B">
        <w:rPr>
          <w:rFonts w:ascii="Book Antiqua" w:hAnsi="Book Antiqua"/>
        </w:rPr>
        <w:t xml:space="preserve"> ben</w:t>
      </w:r>
      <w:r w:rsidR="00603032" w:rsidRPr="00AA56E6">
        <w:rPr>
          <w:rFonts w:ascii="Book Antiqua" w:hAnsi="Book Antiqua"/>
        </w:rPr>
        <w:t xml:space="preserve"> </w:t>
      </w:r>
      <w:r w:rsidR="00245BF4">
        <w:rPr>
          <w:rFonts w:ascii="Book Antiqua" w:hAnsi="Book Antiqua"/>
        </w:rPr>
        <w:t>raccordate</w:t>
      </w:r>
      <w:r w:rsidR="00603032" w:rsidRPr="00AA56E6">
        <w:rPr>
          <w:rFonts w:ascii="Book Antiqua" w:hAnsi="Book Antiqua"/>
        </w:rPr>
        <w:t>,</w:t>
      </w:r>
      <w:r w:rsidR="0054476B">
        <w:rPr>
          <w:rFonts w:ascii="Book Antiqua" w:hAnsi="Book Antiqua"/>
        </w:rPr>
        <w:t xml:space="preserve"> con </w:t>
      </w:r>
      <w:r w:rsidR="007964BC">
        <w:rPr>
          <w:rFonts w:ascii="Book Antiqua" w:hAnsi="Book Antiqua"/>
        </w:rPr>
        <w:t>la loro</w:t>
      </w:r>
      <w:r w:rsidR="0054476B">
        <w:rPr>
          <w:rFonts w:ascii="Book Antiqua" w:hAnsi="Book Antiqua"/>
        </w:rPr>
        <w:t xml:space="preserve"> efficacia</w:t>
      </w:r>
      <w:r w:rsidR="002E3B17">
        <w:rPr>
          <w:rFonts w:ascii="Book Antiqua" w:hAnsi="Book Antiqua"/>
        </w:rPr>
        <w:t xml:space="preserve"> </w:t>
      </w:r>
      <w:r w:rsidR="004927BA" w:rsidRPr="00AA56E6">
        <w:rPr>
          <w:rFonts w:ascii="Book Antiqua" w:hAnsi="Book Antiqua"/>
        </w:rPr>
        <w:t xml:space="preserve">hanno </w:t>
      </w:r>
      <w:r w:rsidR="00655434">
        <w:rPr>
          <w:rFonts w:ascii="Book Antiqua" w:hAnsi="Book Antiqua"/>
        </w:rPr>
        <w:t xml:space="preserve">consentito </w:t>
      </w:r>
      <w:r w:rsidR="00073B0A">
        <w:rPr>
          <w:rFonts w:ascii="Book Antiqua" w:hAnsi="Book Antiqua"/>
          <w:b/>
        </w:rPr>
        <w:t xml:space="preserve">di raggiungere </w:t>
      </w:r>
      <w:r w:rsidR="00F77861">
        <w:rPr>
          <w:rFonts w:ascii="Book Antiqua" w:hAnsi="Book Antiqua"/>
          <w:b/>
        </w:rPr>
        <w:t>gli</w:t>
      </w:r>
      <w:r w:rsidR="004927BA" w:rsidRPr="00AA56E6">
        <w:rPr>
          <w:rFonts w:ascii="Book Antiqua" w:hAnsi="Book Antiqua"/>
          <w:b/>
        </w:rPr>
        <w:t xml:space="preserve"> import</w:t>
      </w:r>
      <w:r w:rsidR="009275CE" w:rsidRPr="00AA56E6">
        <w:rPr>
          <w:rFonts w:ascii="Book Antiqua" w:hAnsi="Book Antiqua"/>
          <w:b/>
        </w:rPr>
        <w:t>anti risultati</w:t>
      </w:r>
      <w:r w:rsidR="009275CE" w:rsidRPr="00AA56E6">
        <w:rPr>
          <w:rFonts w:ascii="Book Antiqua" w:hAnsi="Book Antiqua"/>
        </w:rPr>
        <w:t xml:space="preserve"> di </w:t>
      </w:r>
      <w:r w:rsidR="000D6EED" w:rsidRPr="00AA56E6">
        <w:rPr>
          <w:rFonts w:ascii="Book Antiqua" w:hAnsi="Book Antiqua"/>
        </w:rPr>
        <w:t>segui</w:t>
      </w:r>
      <w:r w:rsidR="00BD0E18">
        <w:rPr>
          <w:rFonts w:ascii="Book Antiqua" w:hAnsi="Book Antiqua"/>
        </w:rPr>
        <w:t>to sinteticamente indicati</w:t>
      </w:r>
      <w:r w:rsidR="007964BC">
        <w:rPr>
          <w:rFonts w:ascii="Book Antiqua" w:hAnsi="Book Antiqua"/>
        </w:rPr>
        <w:t xml:space="preserve"> su quatto grandi temi</w:t>
      </w:r>
      <w:r w:rsidR="00BD0E18">
        <w:rPr>
          <w:rFonts w:ascii="Book Antiqua" w:hAnsi="Book Antiqua"/>
        </w:rPr>
        <w:t xml:space="preserve"> e già</w:t>
      </w:r>
      <w:r w:rsidR="0054476B">
        <w:rPr>
          <w:rFonts w:ascii="Book Antiqua" w:hAnsi="Book Antiqua"/>
        </w:rPr>
        <w:t xml:space="preserve"> meglio</w:t>
      </w:r>
      <w:r w:rsidR="009F2297">
        <w:rPr>
          <w:rFonts w:ascii="Book Antiqua" w:hAnsi="Book Antiqua"/>
        </w:rPr>
        <w:t xml:space="preserve"> </w:t>
      </w:r>
      <w:r w:rsidR="003E6001" w:rsidRPr="00AA56E6">
        <w:rPr>
          <w:rFonts w:ascii="Book Antiqua" w:hAnsi="Book Antiqua"/>
        </w:rPr>
        <w:t>illustrati</w:t>
      </w:r>
      <w:r w:rsidR="00530092">
        <w:rPr>
          <w:rFonts w:ascii="Book Antiqua" w:hAnsi="Book Antiqua"/>
        </w:rPr>
        <w:t xml:space="preserve"> </w:t>
      </w:r>
      <w:r w:rsidR="000D6EED" w:rsidRPr="00AA56E6">
        <w:rPr>
          <w:rFonts w:ascii="Book Antiqua" w:hAnsi="Book Antiqua"/>
        </w:rPr>
        <w:t xml:space="preserve">nelle </w:t>
      </w:r>
      <w:r w:rsidR="000D6EED" w:rsidRPr="00AA56E6">
        <w:rPr>
          <w:rFonts w:ascii="Book Antiqua" w:hAnsi="Book Antiqua"/>
          <w:b/>
        </w:rPr>
        <w:t>relazioni informative</w:t>
      </w:r>
      <w:r w:rsidR="00F42C8A">
        <w:rPr>
          <w:rFonts w:ascii="Book Antiqua" w:hAnsi="Book Antiqua"/>
          <w:b/>
        </w:rPr>
        <w:t xml:space="preserve"> </w:t>
      </w:r>
      <w:r w:rsidR="000D6EED" w:rsidRPr="00AA56E6">
        <w:rPr>
          <w:rFonts w:ascii="Book Antiqua" w:hAnsi="Book Antiqua"/>
        </w:rPr>
        <w:t>inviate</w:t>
      </w:r>
      <w:r w:rsidR="00073B0A">
        <w:rPr>
          <w:rFonts w:ascii="Book Antiqua" w:hAnsi="Book Antiqua"/>
        </w:rPr>
        <w:t xml:space="preserve"> </w:t>
      </w:r>
      <w:r w:rsidR="0054476B">
        <w:rPr>
          <w:rFonts w:ascii="Book Antiqua" w:hAnsi="Book Antiqua"/>
        </w:rPr>
        <w:t>ogni fine anno ai</w:t>
      </w:r>
      <w:r w:rsidR="0033103B" w:rsidRPr="00AA56E6">
        <w:rPr>
          <w:rFonts w:ascii="Book Antiqua" w:hAnsi="Book Antiqua"/>
        </w:rPr>
        <w:t xml:space="preserve"> Sindac</w:t>
      </w:r>
      <w:r w:rsidR="0054476B">
        <w:rPr>
          <w:rFonts w:ascii="Book Antiqua" w:hAnsi="Book Antiqua"/>
        </w:rPr>
        <w:t>i e ai Presidenti</w:t>
      </w:r>
      <w:r w:rsidR="0033103B" w:rsidRPr="00AA56E6">
        <w:rPr>
          <w:rFonts w:ascii="Book Antiqua" w:hAnsi="Book Antiqua"/>
        </w:rPr>
        <w:t xml:space="preserve"> del Consiglio comunale della Città di</w:t>
      </w:r>
      <w:r w:rsidR="000D6EED" w:rsidRPr="00AA56E6">
        <w:rPr>
          <w:rFonts w:ascii="Book Antiqua" w:hAnsi="Book Antiqua"/>
        </w:rPr>
        <w:t xml:space="preserve"> Todi</w:t>
      </w:r>
      <w:r w:rsidR="00AA56E6" w:rsidRPr="00AA56E6">
        <w:rPr>
          <w:rFonts w:ascii="Book Antiqua" w:hAnsi="Book Antiqua"/>
        </w:rPr>
        <w:t>.</w:t>
      </w:r>
    </w:p>
    <w:p w:rsidR="00037069" w:rsidRDefault="00662DB3" w:rsidP="003B5386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L'INNOVAZIONE DEL FUNZIONAMENTO E DELL'ORGANIZZAZIONE DELL'ENTE</w:t>
      </w:r>
      <w:r w:rsidR="0054476B">
        <w:rPr>
          <w:rFonts w:ascii="Book Antiqua" w:hAnsi="Book Antiqua"/>
          <w:b/>
        </w:rPr>
        <w:t xml:space="preserve">- </w:t>
      </w:r>
      <w:r w:rsidR="0054476B" w:rsidRPr="0054476B">
        <w:rPr>
          <w:rFonts w:ascii="Book Antiqua" w:hAnsi="Book Antiqua"/>
        </w:rPr>
        <w:t>Sin</w:t>
      </w:r>
      <w:r w:rsidR="0054476B">
        <w:rPr>
          <w:rFonts w:ascii="Book Antiqua" w:hAnsi="Book Antiqua"/>
          <w:b/>
        </w:rPr>
        <w:t xml:space="preserve"> </w:t>
      </w:r>
      <w:r w:rsidR="00BD0E18">
        <w:rPr>
          <w:rFonts w:ascii="Book Antiqua" w:hAnsi="Book Antiqua"/>
        </w:rPr>
        <w:t xml:space="preserve"> dai mesi iniziali del mandato</w:t>
      </w:r>
      <w:r w:rsidR="00C15326" w:rsidRPr="00AA56E6">
        <w:rPr>
          <w:rFonts w:ascii="Book Antiqua" w:hAnsi="Book Antiqua"/>
        </w:rPr>
        <w:t xml:space="preserve"> é</w:t>
      </w:r>
      <w:r w:rsidR="009275CE" w:rsidRPr="00AA56E6">
        <w:rPr>
          <w:rFonts w:ascii="Book Antiqua" w:hAnsi="Book Antiqua"/>
        </w:rPr>
        <w:t xml:space="preserve"> stata</w:t>
      </w:r>
      <w:r w:rsidR="00F42C8A" w:rsidRPr="00F42C8A">
        <w:rPr>
          <w:rFonts w:ascii="Book Antiqua" w:hAnsi="Book Antiqua"/>
        </w:rPr>
        <w:t xml:space="preserve"> </w:t>
      </w:r>
      <w:r w:rsidR="00073B0A">
        <w:rPr>
          <w:rFonts w:ascii="Book Antiqua" w:hAnsi="Book Antiqua"/>
        </w:rPr>
        <w:t>operata</w:t>
      </w:r>
      <w:r w:rsidR="00F42C8A">
        <w:rPr>
          <w:rFonts w:ascii="Book Antiqua" w:hAnsi="Book Antiqua"/>
        </w:rPr>
        <w:t xml:space="preserve"> </w:t>
      </w:r>
      <w:r w:rsidR="00073B0A">
        <w:rPr>
          <w:rFonts w:ascii="Book Antiqua" w:hAnsi="Book Antiqua"/>
          <w:b/>
        </w:rPr>
        <w:t>una profonda</w:t>
      </w:r>
      <w:r w:rsidR="009275CE" w:rsidRPr="00AA56E6">
        <w:rPr>
          <w:rFonts w:ascii="Book Antiqua" w:hAnsi="Book Antiqua"/>
          <w:b/>
        </w:rPr>
        <w:t xml:space="preserve"> innovazi</w:t>
      </w:r>
      <w:r w:rsidR="00073B0A">
        <w:rPr>
          <w:rFonts w:ascii="Book Antiqua" w:hAnsi="Book Antiqua"/>
          <w:b/>
        </w:rPr>
        <w:t>one nelle</w:t>
      </w:r>
      <w:r w:rsidR="00C15326" w:rsidRPr="00AA56E6">
        <w:rPr>
          <w:rFonts w:ascii="Book Antiqua" w:hAnsi="Book Antiqua"/>
          <w:b/>
        </w:rPr>
        <w:t xml:space="preserve"> </w:t>
      </w:r>
      <w:r w:rsidR="009275CE" w:rsidRPr="00AA56E6">
        <w:rPr>
          <w:rFonts w:ascii="Book Antiqua" w:hAnsi="Book Antiqua"/>
          <w:b/>
        </w:rPr>
        <w:t>modalità di funzionamento</w:t>
      </w:r>
      <w:r>
        <w:rPr>
          <w:rFonts w:ascii="Book Antiqua" w:hAnsi="Book Antiqua"/>
          <w:b/>
        </w:rPr>
        <w:t xml:space="preserve"> </w:t>
      </w:r>
      <w:r w:rsidR="00073B0A">
        <w:rPr>
          <w:rFonts w:ascii="Book Antiqua" w:hAnsi="Book Antiqua"/>
          <w:b/>
        </w:rPr>
        <w:t>e n</w:t>
      </w:r>
      <w:r w:rsidRPr="00662DB3">
        <w:rPr>
          <w:rFonts w:ascii="Book Antiqua" w:hAnsi="Book Antiqua"/>
          <w:b/>
        </w:rPr>
        <w:t>ella macrostruttura organizzativa</w:t>
      </w:r>
      <w:r w:rsidR="00655434" w:rsidRPr="00662DB3">
        <w:rPr>
          <w:rFonts w:ascii="Book Antiqua" w:hAnsi="Book Antiqua"/>
          <w:b/>
          <w:sz w:val="20"/>
        </w:rPr>
        <w:t xml:space="preserve"> </w:t>
      </w:r>
      <w:r w:rsidR="009275CE" w:rsidRPr="00AA56E6">
        <w:rPr>
          <w:rFonts w:ascii="Book Antiqua" w:hAnsi="Book Antiqua"/>
          <w:b/>
        </w:rPr>
        <w:t>dell'Ente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attraverso</w:t>
      </w:r>
      <w:r w:rsidRPr="00662DB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l'effettiva</w:t>
      </w:r>
      <w:r w:rsidR="00655434">
        <w:rPr>
          <w:rFonts w:ascii="Book Antiqua" w:hAnsi="Book Antiqua"/>
        </w:rPr>
        <w:t xml:space="preserve"> </w:t>
      </w:r>
      <w:r w:rsidR="00C15326" w:rsidRPr="00AA56E6">
        <w:rPr>
          <w:rFonts w:ascii="Book Antiqua" w:hAnsi="Book Antiqua"/>
        </w:rPr>
        <w:t xml:space="preserve">applicazione </w:t>
      </w:r>
      <w:r w:rsidR="00C15326" w:rsidRPr="00AA56E6">
        <w:rPr>
          <w:rFonts w:ascii="Book Antiqua" w:hAnsi="Book Antiqua"/>
          <w:b/>
        </w:rPr>
        <w:t>del principio del</w:t>
      </w:r>
      <w:r w:rsidR="00655434">
        <w:rPr>
          <w:rFonts w:ascii="Book Antiqua" w:hAnsi="Book Antiqua"/>
          <w:b/>
        </w:rPr>
        <w:t>la distinzione</w:t>
      </w:r>
      <w:r w:rsidR="009275CE" w:rsidRPr="00AA56E6">
        <w:rPr>
          <w:rFonts w:ascii="Book Antiqua" w:hAnsi="Book Antiqua"/>
          <w:b/>
        </w:rPr>
        <w:t xml:space="preserve"> delle funzioni</w:t>
      </w:r>
      <w:r w:rsidR="007964BC">
        <w:rPr>
          <w:rFonts w:ascii="Book Antiqua" w:hAnsi="Book Antiqua"/>
          <w:b/>
        </w:rPr>
        <w:t xml:space="preserve"> e</w:t>
      </w:r>
      <w:r w:rsidR="0047515E">
        <w:rPr>
          <w:rFonts w:ascii="Book Antiqua" w:hAnsi="Book Antiqua"/>
          <w:b/>
        </w:rPr>
        <w:t xml:space="preserve"> </w:t>
      </w:r>
      <w:r w:rsidR="007964BC">
        <w:rPr>
          <w:rFonts w:ascii="Book Antiqua" w:hAnsi="Book Antiqua"/>
          <w:b/>
        </w:rPr>
        <w:t>compiti</w:t>
      </w:r>
      <w:r w:rsidR="009275CE" w:rsidRPr="00AA56E6">
        <w:rPr>
          <w:rFonts w:ascii="Book Antiqua" w:hAnsi="Book Antiqua"/>
          <w:b/>
        </w:rPr>
        <w:t>.</w:t>
      </w:r>
      <w:r w:rsidR="00C15326" w:rsidRPr="00AA56E6">
        <w:rPr>
          <w:rFonts w:ascii="Book Antiqua" w:hAnsi="Book Antiqua"/>
        </w:rPr>
        <w:t xml:space="preserve"> </w:t>
      </w:r>
      <w:r w:rsidR="0054476B">
        <w:rPr>
          <w:rFonts w:ascii="Book Antiqua" w:hAnsi="Book Antiqua"/>
        </w:rPr>
        <w:t>Dopo l'approvazione</w:t>
      </w:r>
      <w:r w:rsidR="00C15326" w:rsidRPr="00AA56E6">
        <w:rPr>
          <w:rFonts w:ascii="Book Antiqua" w:hAnsi="Book Antiqua"/>
        </w:rPr>
        <w:t xml:space="preserve"> </w:t>
      </w:r>
      <w:r w:rsidR="00BD0E18">
        <w:rPr>
          <w:rFonts w:ascii="Book Antiqua" w:hAnsi="Book Antiqua"/>
        </w:rPr>
        <w:t>dei necessari</w:t>
      </w:r>
      <w:r w:rsidR="009275CE" w:rsidRPr="00AA56E6">
        <w:rPr>
          <w:rFonts w:ascii="Book Antiqua" w:hAnsi="Book Antiqua"/>
        </w:rPr>
        <w:t xml:space="preserve"> adeguamenti dell'ordinamento interno</w:t>
      </w:r>
      <w:r w:rsidR="0054476B">
        <w:rPr>
          <w:rFonts w:ascii="Book Antiqua" w:hAnsi="Book Antiqua"/>
        </w:rPr>
        <w:t xml:space="preserve"> dell'Ente</w:t>
      </w:r>
      <w:r w:rsidR="009275CE" w:rsidRPr="00AA56E6">
        <w:rPr>
          <w:rFonts w:ascii="Book Antiqua" w:hAnsi="Book Antiqua"/>
        </w:rPr>
        <w:t xml:space="preserve"> e</w:t>
      </w:r>
      <w:r w:rsidR="002D4A80">
        <w:rPr>
          <w:rFonts w:ascii="Book Antiqua" w:hAnsi="Book Antiqua"/>
        </w:rPr>
        <w:t xml:space="preserve"> </w:t>
      </w:r>
      <w:r w:rsidR="00C15326" w:rsidRPr="00AA56E6">
        <w:rPr>
          <w:rFonts w:ascii="Book Antiqua" w:hAnsi="Book Antiqua"/>
        </w:rPr>
        <w:t xml:space="preserve">l'adozione </w:t>
      </w:r>
      <w:r w:rsidR="0088525A" w:rsidRPr="00AA56E6">
        <w:rPr>
          <w:rFonts w:ascii="Book Antiqua" w:hAnsi="Book Antiqua"/>
        </w:rPr>
        <w:t xml:space="preserve">delle </w:t>
      </w:r>
      <w:r w:rsidR="0054476B">
        <w:rPr>
          <w:rFonts w:ascii="Book Antiqua" w:hAnsi="Book Antiqua"/>
        </w:rPr>
        <w:t>correlate</w:t>
      </w:r>
      <w:r w:rsidR="009F2297">
        <w:rPr>
          <w:rFonts w:ascii="Book Antiqua" w:hAnsi="Book Antiqua"/>
        </w:rPr>
        <w:t xml:space="preserve"> </w:t>
      </w:r>
      <w:r w:rsidR="009275CE" w:rsidRPr="00AA56E6">
        <w:rPr>
          <w:rFonts w:ascii="Book Antiqua" w:hAnsi="Book Antiqua"/>
        </w:rPr>
        <w:t>misure organizzative</w:t>
      </w:r>
      <w:r w:rsidR="002D4A80">
        <w:rPr>
          <w:rFonts w:ascii="Book Antiqua" w:hAnsi="Book Antiqua"/>
        </w:rPr>
        <w:t xml:space="preserve"> e </w:t>
      </w:r>
      <w:r w:rsidR="00C802A0">
        <w:rPr>
          <w:rFonts w:ascii="Book Antiqua" w:hAnsi="Book Antiqua"/>
        </w:rPr>
        <w:t>a seguito del</w:t>
      </w:r>
      <w:r w:rsidR="00037069">
        <w:rPr>
          <w:rFonts w:ascii="Book Antiqua" w:hAnsi="Book Antiqua"/>
        </w:rPr>
        <w:t>la</w:t>
      </w:r>
      <w:r w:rsidR="00C802A0">
        <w:rPr>
          <w:rFonts w:ascii="Book Antiqua" w:hAnsi="Book Antiqua"/>
        </w:rPr>
        <w:t xml:space="preserve"> </w:t>
      </w:r>
      <w:r w:rsidR="002D4A80">
        <w:rPr>
          <w:rFonts w:ascii="Book Antiqua" w:hAnsi="Book Antiqua"/>
        </w:rPr>
        <w:t xml:space="preserve">cessazione della collaborazione </w:t>
      </w:r>
      <w:r w:rsidR="00C802A0">
        <w:rPr>
          <w:rFonts w:ascii="Book Antiqua" w:hAnsi="Book Antiqua"/>
        </w:rPr>
        <w:t>tra</w:t>
      </w:r>
      <w:r w:rsidR="002D4A80">
        <w:rPr>
          <w:rFonts w:ascii="Book Antiqua" w:hAnsi="Book Antiqua"/>
        </w:rPr>
        <w:t xml:space="preserve"> </w:t>
      </w:r>
      <w:proofErr w:type="spellStart"/>
      <w:r w:rsidR="002D4A80">
        <w:rPr>
          <w:rFonts w:ascii="Book Antiqua" w:hAnsi="Book Antiqua"/>
        </w:rPr>
        <w:t>Etab</w:t>
      </w:r>
      <w:proofErr w:type="spellEnd"/>
      <w:r w:rsidR="002D4A80">
        <w:rPr>
          <w:rFonts w:ascii="Book Antiqua" w:hAnsi="Book Antiqua"/>
        </w:rPr>
        <w:t xml:space="preserve"> e </w:t>
      </w:r>
      <w:proofErr w:type="spellStart"/>
      <w:r w:rsidR="002D4A80">
        <w:rPr>
          <w:rFonts w:ascii="Book Antiqua" w:hAnsi="Book Antiqua"/>
        </w:rPr>
        <w:t>Veralli</w:t>
      </w:r>
      <w:proofErr w:type="spellEnd"/>
      <w:r w:rsidR="002D4A80">
        <w:rPr>
          <w:rFonts w:ascii="Book Antiqua" w:hAnsi="Book Antiqua"/>
        </w:rPr>
        <w:t xml:space="preserve"> Cortesi per l'uso in comune del personale, </w:t>
      </w:r>
      <w:r w:rsidR="0078643D">
        <w:rPr>
          <w:rFonts w:ascii="Book Antiqua" w:hAnsi="Book Antiqua"/>
        </w:rPr>
        <w:t>decisa unilateralmente</w:t>
      </w:r>
      <w:r w:rsidR="002D4A80">
        <w:rPr>
          <w:rFonts w:ascii="Book Antiqua" w:hAnsi="Book Antiqua"/>
        </w:rPr>
        <w:t xml:space="preserve"> da </w:t>
      </w:r>
      <w:proofErr w:type="spellStart"/>
      <w:r w:rsidR="002D4A80">
        <w:rPr>
          <w:rFonts w:ascii="Book Antiqua" w:hAnsi="Book Antiqua"/>
        </w:rPr>
        <w:t>Etab</w:t>
      </w:r>
      <w:proofErr w:type="spellEnd"/>
      <w:r w:rsidR="002D4A80">
        <w:rPr>
          <w:rFonts w:ascii="Book Antiqua" w:hAnsi="Book Antiqua"/>
        </w:rPr>
        <w:t xml:space="preserve"> con deliberazione unanime del suo </w:t>
      </w:r>
      <w:proofErr w:type="spellStart"/>
      <w:r w:rsidR="002D4A80">
        <w:rPr>
          <w:rFonts w:ascii="Book Antiqua" w:hAnsi="Book Antiqua"/>
        </w:rPr>
        <w:t>CdA</w:t>
      </w:r>
      <w:proofErr w:type="spellEnd"/>
      <w:r w:rsidR="002D4A80">
        <w:rPr>
          <w:rFonts w:ascii="Book Antiqua" w:hAnsi="Book Antiqua"/>
        </w:rPr>
        <w:t xml:space="preserve">  n. 85 del 27 giugno 2014</w:t>
      </w:r>
      <w:r w:rsidR="0078643D">
        <w:rPr>
          <w:rFonts w:ascii="Book Antiqua" w:hAnsi="Book Antiqua"/>
        </w:rPr>
        <w:t xml:space="preserve"> e poi </w:t>
      </w:r>
      <w:r w:rsidR="00037069">
        <w:rPr>
          <w:rFonts w:ascii="Book Antiqua" w:hAnsi="Book Antiqua"/>
        </w:rPr>
        <w:t>effettivamente</w:t>
      </w:r>
      <w:r w:rsidR="00C802A0">
        <w:rPr>
          <w:rFonts w:ascii="Book Antiqua" w:hAnsi="Book Antiqua"/>
        </w:rPr>
        <w:t xml:space="preserve"> attuata a fine agosto</w:t>
      </w:r>
      <w:r w:rsidR="002D4A80">
        <w:rPr>
          <w:rFonts w:ascii="Book Antiqua" w:hAnsi="Book Antiqua"/>
        </w:rPr>
        <w:t xml:space="preserve">, dal mese di settembre </w:t>
      </w:r>
      <w:r w:rsidR="002D4A80" w:rsidRPr="00AA56E6">
        <w:rPr>
          <w:rFonts w:ascii="Book Antiqua" w:hAnsi="Book Antiqua"/>
        </w:rPr>
        <w:t>del 2014</w:t>
      </w:r>
      <w:r w:rsidR="009275CE" w:rsidRPr="00AA56E6">
        <w:rPr>
          <w:rFonts w:ascii="Book Antiqua" w:hAnsi="Book Antiqua"/>
        </w:rPr>
        <w:t xml:space="preserve">  </w:t>
      </w:r>
      <w:r w:rsidR="00C802A0">
        <w:rPr>
          <w:rFonts w:ascii="Book Antiqua" w:hAnsi="Book Antiqua"/>
          <w:b/>
        </w:rPr>
        <w:t>gli</w:t>
      </w:r>
      <w:r w:rsidR="00C15326" w:rsidRPr="00AA56E6">
        <w:rPr>
          <w:rFonts w:ascii="Book Antiqua" w:hAnsi="Book Antiqua"/>
          <w:b/>
        </w:rPr>
        <w:t xml:space="preserve"> organi di G</w:t>
      </w:r>
      <w:r w:rsidR="00B375C8">
        <w:rPr>
          <w:rFonts w:ascii="Book Antiqua" w:hAnsi="Book Antiqua"/>
          <w:b/>
        </w:rPr>
        <w:t>overno dell'Ente (il  C. di</w:t>
      </w:r>
      <w:r w:rsidR="009275CE" w:rsidRPr="00AA56E6">
        <w:rPr>
          <w:rFonts w:ascii="Book Antiqua" w:hAnsi="Book Antiqua"/>
          <w:b/>
        </w:rPr>
        <w:t xml:space="preserve"> A. e il Presidente)</w:t>
      </w:r>
      <w:r w:rsidR="009275CE" w:rsidRPr="00AA56E6">
        <w:rPr>
          <w:rFonts w:ascii="Book Antiqua" w:hAnsi="Book Antiqua"/>
        </w:rPr>
        <w:t xml:space="preserve"> non svolgono più attività  di gestione</w:t>
      </w:r>
      <w:r w:rsidR="00BD0E18">
        <w:rPr>
          <w:rFonts w:ascii="Book Antiqua" w:hAnsi="Book Antiqua"/>
        </w:rPr>
        <w:t xml:space="preserve"> </w:t>
      </w:r>
      <w:r w:rsidR="00B30DBC">
        <w:rPr>
          <w:rFonts w:ascii="Book Antiqua" w:hAnsi="Book Antiqua"/>
          <w:b/>
        </w:rPr>
        <w:t>ma</w:t>
      </w:r>
      <w:r w:rsidR="004922F3" w:rsidRPr="00AA56E6">
        <w:rPr>
          <w:rFonts w:ascii="Book Antiqua" w:hAnsi="Book Antiqua"/>
          <w:b/>
        </w:rPr>
        <w:t xml:space="preserve"> attività d'indirizzo</w:t>
      </w:r>
      <w:r w:rsidR="0088525A" w:rsidRPr="00AA56E6">
        <w:rPr>
          <w:rFonts w:ascii="Book Antiqua" w:hAnsi="Book Antiqua"/>
          <w:b/>
        </w:rPr>
        <w:t xml:space="preserve"> </w:t>
      </w:r>
      <w:r w:rsidR="00B375C8">
        <w:rPr>
          <w:rFonts w:ascii="Book Antiqua" w:hAnsi="Book Antiqua"/>
          <w:b/>
        </w:rPr>
        <w:t>politico</w:t>
      </w:r>
      <w:r w:rsidR="00655434">
        <w:rPr>
          <w:rFonts w:ascii="Book Antiqua" w:hAnsi="Book Antiqua"/>
          <w:b/>
        </w:rPr>
        <w:t>-amministrativo</w:t>
      </w:r>
      <w:r w:rsidR="00655434" w:rsidRPr="00263281">
        <w:rPr>
          <w:rFonts w:ascii="Book Antiqua" w:hAnsi="Book Antiqua"/>
          <w:b/>
        </w:rPr>
        <w:t>,</w:t>
      </w:r>
      <w:r w:rsidR="00F5329F" w:rsidRPr="00263281">
        <w:rPr>
          <w:rFonts w:ascii="Book Antiqua" w:hAnsi="Book Antiqua"/>
          <w:b/>
        </w:rPr>
        <w:t xml:space="preserve"> programmazione</w:t>
      </w:r>
      <w:r w:rsidR="00F5329F" w:rsidRPr="00037069">
        <w:rPr>
          <w:rFonts w:ascii="Book Antiqua" w:hAnsi="Book Antiqua"/>
        </w:rPr>
        <w:t>,</w:t>
      </w:r>
      <w:r w:rsidR="004922F3" w:rsidRPr="00B30DBC">
        <w:rPr>
          <w:rFonts w:ascii="Book Antiqua" w:hAnsi="Book Antiqua"/>
          <w:b/>
        </w:rPr>
        <w:t xml:space="preserve"> </w:t>
      </w:r>
      <w:r w:rsidR="004922F3" w:rsidRPr="00037069">
        <w:rPr>
          <w:rFonts w:ascii="Book Antiqua" w:hAnsi="Book Antiqua"/>
        </w:rPr>
        <w:t>a</w:t>
      </w:r>
      <w:r w:rsidR="004751F9" w:rsidRPr="00037069">
        <w:rPr>
          <w:rFonts w:ascii="Book Antiqua" w:hAnsi="Book Antiqua"/>
        </w:rPr>
        <w:t>dozione</w:t>
      </w:r>
      <w:r w:rsidR="00C802A0" w:rsidRPr="00037069">
        <w:rPr>
          <w:rFonts w:ascii="Book Antiqua" w:hAnsi="Book Antiqua"/>
        </w:rPr>
        <w:t xml:space="preserve"> </w:t>
      </w:r>
      <w:r w:rsidR="004922F3" w:rsidRPr="00037069">
        <w:rPr>
          <w:rFonts w:ascii="Book Antiqua" w:hAnsi="Book Antiqua"/>
        </w:rPr>
        <w:t>atti fondamentali</w:t>
      </w:r>
      <w:r w:rsidR="00F5329F" w:rsidRPr="00037069">
        <w:rPr>
          <w:rFonts w:ascii="Book Antiqua" w:hAnsi="Book Antiqua"/>
        </w:rPr>
        <w:t>,</w:t>
      </w:r>
      <w:r w:rsidR="00B30DBC" w:rsidRPr="00037069">
        <w:rPr>
          <w:rFonts w:ascii="Book Antiqua" w:hAnsi="Book Antiqua"/>
        </w:rPr>
        <w:t xml:space="preserve"> </w:t>
      </w:r>
      <w:r w:rsidR="00F73C19" w:rsidRPr="00037069">
        <w:rPr>
          <w:rFonts w:ascii="Book Antiqua" w:hAnsi="Book Antiqua"/>
        </w:rPr>
        <w:t>definizione</w:t>
      </w:r>
      <w:r w:rsidR="00F5329F" w:rsidRPr="00037069">
        <w:rPr>
          <w:rFonts w:ascii="Book Antiqua" w:hAnsi="Book Antiqua"/>
        </w:rPr>
        <w:t xml:space="preserve"> obiettivi e</w:t>
      </w:r>
      <w:r w:rsidR="00C802A0" w:rsidRPr="00037069">
        <w:rPr>
          <w:rFonts w:ascii="Book Antiqua" w:hAnsi="Book Antiqua"/>
        </w:rPr>
        <w:t xml:space="preserve"> verifica</w:t>
      </w:r>
      <w:r w:rsidR="00B30DBC" w:rsidRPr="00037069">
        <w:rPr>
          <w:rFonts w:ascii="Book Antiqua" w:hAnsi="Book Antiqua"/>
        </w:rPr>
        <w:t xml:space="preserve"> risultati.</w:t>
      </w:r>
      <w:r w:rsidR="00B30DBC">
        <w:rPr>
          <w:rFonts w:ascii="Book Antiqua" w:hAnsi="Book Antiqua"/>
          <w:b/>
        </w:rPr>
        <w:t xml:space="preserve"> </w:t>
      </w:r>
      <w:r w:rsidR="00B30DBC" w:rsidRPr="00AA56E6">
        <w:rPr>
          <w:rFonts w:ascii="Book Antiqua" w:hAnsi="Book Antiqua"/>
          <w:b/>
        </w:rPr>
        <w:t xml:space="preserve"> </w:t>
      </w:r>
      <w:r w:rsidR="004922F3" w:rsidRPr="00C802A0">
        <w:rPr>
          <w:rFonts w:ascii="Book Antiqua" w:hAnsi="Book Antiqua"/>
          <w:b/>
        </w:rPr>
        <w:t xml:space="preserve">La </w:t>
      </w:r>
      <w:r w:rsidR="004922F3" w:rsidRPr="00037069">
        <w:rPr>
          <w:rFonts w:ascii="Book Antiqua" w:hAnsi="Book Antiqua"/>
          <w:b/>
        </w:rPr>
        <w:t>gestione amministrativa, finanziaria,</w:t>
      </w:r>
      <w:r w:rsidR="004913C3" w:rsidRPr="00037069">
        <w:rPr>
          <w:rFonts w:ascii="Book Antiqua" w:hAnsi="Book Antiqua"/>
          <w:b/>
        </w:rPr>
        <w:t xml:space="preserve"> tecnica e patrimoniale</w:t>
      </w:r>
      <w:r w:rsidR="008D271B" w:rsidRPr="00037069">
        <w:rPr>
          <w:rFonts w:ascii="Book Antiqua" w:hAnsi="Book Antiqua"/>
          <w:b/>
        </w:rPr>
        <w:t xml:space="preserve"> </w:t>
      </w:r>
      <w:r w:rsidR="008D271B" w:rsidRPr="00C802A0">
        <w:rPr>
          <w:rFonts w:ascii="Book Antiqua" w:hAnsi="Book Antiqua"/>
        </w:rPr>
        <w:t>dell'Ente</w:t>
      </w:r>
      <w:r w:rsidR="004913C3" w:rsidRPr="00C802A0">
        <w:rPr>
          <w:rFonts w:ascii="Book Antiqua" w:hAnsi="Book Antiqua"/>
        </w:rPr>
        <w:t xml:space="preserve"> </w:t>
      </w:r>
      <w:r w:rsidR="004922F3" w:rsidRPr="00AA56E6">
        <w:rPr>
          <w:rFonts w:ascii="Book Antiqua" w:hAnsi="Book Antiqua"/>
        </w:rPr>
        <w:t xml:space="preserve"> è svolta</w:t>
      </w:r>
      <w:r w:rsidR="00037069">
        <w:rPr>
          <w:rFonts w:ascii="Book Antiqua" w:hAnsi="Book Antiqua"/>
        </w:rPr>
        <w:t>, come in tutte le moderne p</w:t>
      </w:r>
      <w:r w:rsidR="00C802A0">
        <w:rPr>
          <w:rFonts w:ascii="Book Antiqua" w:hAnsi="Book Antiqua"/>
        </w:rPr>
        <w:t>ubbliche</w:t>
      </w:r>
      <w:r w:rsidR="00037069">
        <w:rPr>
          <w:rFonts w:ascii="Book Antiqua" w:hAnsi="Book Antiqua"/>
        </w:rPr>
        <w:t xml:space="preserve"> amministrazioni,</w:t>
      </w:r>
      <w:r w:rsidR="004922F3" w:rsidRPr="00AA56E6">
        <w:rPr>
          <w:rFonts w:ascii="Book Antiqua" w:hAnsi="Book Antiqua"/>
        </w:rPr>
        <w:t xml:space="preserve"> </w:t>
      </w:r>
      <w:r w:rsidR="004922F3" w:rsidRPr="00037069">
        <w:rPr>
          <w:rFonts w:ascii="Book Antiqua" w:hAnsi="Book Antiqua"/>
          <w:b/>
        </w:rPr>
        <w:t>dai</w:t>
      </w:r>
      <w:r w:rsidR="00037069" w:rsidRPr="00037069">
        <w:rPr>
          <w:rFonts w:ascii="Book Antiqua" w:hAnsi="Book Antiqua"/>
          <w:b/>
        </w:rPr>
        <w:t xml:space="preserve"> dirigenti o</w:t>
      </w:r>
      <w:r w:rsidR="004922F3" w:rsidRPr="00037069">
        <w:rPr>
          <w:rFonts w:ascii="Book Antiqua" w:hAnsi="Book Antiqua"/>
          <w:b/>
        </w:rPr>
        <w:t xml:space="preserve"> </w:t>
      </w:r>
      <w:r w:rsidR="00037069" w:rsidRPr="00037069">
        <w:rPr>
          <w:rFonts w:ascii="Book Antiqua" w:hAnsi="Book Antiqua"/>
          <w:b/>
        </w:rPr>
        <w:t>f</w:t>
      </w:r>
      <w:r w:rsidR="004922F3" w:rsidRPr="00037069">
        <w:rPr>
          <w:rFonts w:ascii="Book Antiqua" w:hAnsi="Book Antiqua"/>
          <w:b/>
        </w:rPr>
        <w:t>unzionari</w:t>
      </w:r>
      <w:r w:rsidR="008D271B" w:rsidRPr="00037069">
        <w:rPr>
          <w:rFonts w:ascii="Book Antiqua" w:hAnsi="Book Antiqua"/>
          <w:b/>
        </w:rPr>
        <w:t xml:space="preserve"> direttivi</w:t>
      </w:r>
      <w:r w:rsidR="004922F3" w:rsidRPr="00037069">
        <w:rPr>
          <w:rFonts w:ascii="Book Antiqua" w:hAnsi="Book Antiqua"/>
          <w:b/>
        </w:rPr>
        <w:t xml:space="preserve"> Responsabili</w:t>
      </w:r>
      <w:r w:rsidR="008E71CD" w:rsidRPr="00037069">
        <w:rPr>
          <w:rFonts w:ascii="Book Antiqua" w:hAnsi="Book Antiqua"/>
          <w:b/>
        </w:rPr>
        <w:t xml:space="preserve"> d</w:t>
      </w:r>
      <w:r w:rsidR="00C802A0" w:rsidRPr="00037069">
        <w:rPr>
          <w:rFonts w:ascii="Book Antiqua" w:hAnsi="Book Antiqua"/>
          <w:b/>
        </w:rPr>
        <w:t>ei</w:t>
      </w:r>
      <w:r w:rsidR="004922F3" w:rsidRPr="00037069">
        <w:rPr>
          <w:rFonts w:ascii="Book Antiqua" w:hAnsi="Book Antiqua"/>
          <w:b/>
        </w:rPr>
        <w:t xml:space="preserve"> Servizi con posizione organizzativa</w:t>
      </w:r>
      <w:r w:rsidR="004922F3" w:rsidRPr="00AA56E6">
        <w:rPr>
          <w:rFonts w:ascii="Book Antiqua" w:hAnsi="Book Antiqua"/>
        </w:rPr>
        <w:t xml:space="preserve"> e  poteri </w:t>
      </w:r>
      <w:r w:rsidR="00B375C8">
        <w:rPr>
          <w:rFonts w:ascii="Book Antiqua" w:hAnsi="Book Antiqua"/>
        </w:rPr>
        <w:t>di natura dirigenziale</w:t>
      </w:r>
      <w:r w:rsidR="004922F3" w:rsidRPr="00AA56E6">
        <w:rPr>
          <w:rFonts w:ascii="Book Antiqua" w:hAnsi="Book Antiqua"/>
        </w:rPr>
        <w:t xml:space="preserve">, </w:t>
      </w:r>
      <w:r w:rsidR="004922F3" w:rsidRPr="00BD0E18">
        <w:rPr>
          <w:rFonts w:ascii="Book Antiqua" w:hAnsi="Book Antiqua"/>
          <w:b/>
        </w:rPr>
        <w:t xml:space="preserve">coordinati dal </w:t>
      </w:r>
      <w:r w:rsidR="004922F3" w:rsidRPr="005F77AA">
        <w:rPr>
          <w:rFonts w:ascii="Book Antiqua" w:hAnsi="Book Antiqua"/>
          <w:b/>
        </w:rPr>
        <w:t>Segretario</w:t>
      </w:r>
      <w:r w:rsidR="00E56A4D" w:rsidRPr="005F77AA">
        <w:rPr>
          <w:rFonts w:ascii="Book Antiqua" w:hAnsi="Book Antiqua"/>
          <w:b/>
        </w:rPr>
        <w:t xml:space="preserve"> che</w:t>
      </w:r>
      <w:r w:rsidR="008D271B">
        <w:rPr>
          <w:rFonts w:ascii="Book Antiqua" w:hAnsi="Book Antiqua"/>
        </w:rPr>
        <w:t xml:space="preserve"> </w:t>
      </w:r>
      <w:r w:rsidR="00E56A4D" w:rsidRPr="005F77AA">
        <w:rPr>
          <w:rFonts w:ascii="Book Antiqua" w:hAnsi="Book Antiqua"/>
          <w:b/>
        </w:rPr>
        <w:t>sovrintende</w:t>
      </w:r>
      <w:r w:rsidR="00BD0E18" w:rsidRPr="005F77AA">
        <w:rPr>
          <w:rFonts w:ascii="Book Antiqua" w:hAnsi="Book Antiqua"/>
          <w:b/>
        </w:rPr>
        <w:t xml:space="preserve"> </w:t>
      </w:r>
      <w:r w:rsidR="00BD0E18">
        <w:rPr>
          <w:rFonts w:ascii="Book Antiqua" w:hAnsi="Book Antiqua"/>
        </w:rPr>
        <w:t>allo svolgimento delle funzioni dei Responsabili medesimi</w:t>
      </w:r>
      <w:r w:rsidR="00E56A4D">
        <w:rPr>
          <w:rFonts w:ascii="Book Antiqua" w:hAnsi="Book Antiqua"/>
        </w:rPr>
        <w:t xml:space="preserve"> e</w:t>
      </w:r>
      <w:r w:rsidR="004922F3" w:rsidRPr="00AA56E6">
        <w:rPr>
          <w:rFonts w:ascii="Book Antiqua" w:hAnsi="Book Antiqua"/>
        </w:rPr>
        <w:t xml:space="preserve"> cui è</w:t>
      </w:r>
      <w:r w:rsidR="00BD0E18">
        <w:rPr>
          <w:rFonts w:ascii="Book Antiqua" w:hAnsi="Book Antiqua"/>
        </w:rPr>
        <w:t xml:space="preserve"> stata</w:t>
      </w:r>
      <w:r w:rsidR="004922F3" w:rsidRPr="00AA56E6">
        <w:rPr>
          <w:rFonts w:ascii="Book Antiqua" w:hAnsi="Book Antiqua"/>
        </w:rPr>
        <w:t xml:space="preserve"> attribuita</w:t>
      </w:r>
      <w:r w:rsidR="00BD0E18">
        <w:rPr>
          <w:rFonts w:ascii="Book Antiqua" w:hAnsi="Book Antiqua"/>
        </w:rPr>
        <w:t>,</w:t>
      </w:r>
      <w:r w:rsidR="00E56A4D">
        <w:rPr>
          <w:rFonts w:ascii="Book Antiqua" w:hAnsi="Book Antiqua"/>
        </w:rPr>
        <w:t xml:space="preserve"> per </w:t>
      </w:r>
      <w:r w:rsidR="004913C3">
        <w:rPr>
          <w:rFonts w:ascii="Book Antiqua" w:hAnsi="Book Antiqua"/>
        </w:rPr>
        <w:t>creare</w:t>
      </w:r>
      <w:r w:rsidR="00E56A4D">
        <w:rPr>
          <w:rFonts w:ascii="Book Antiqua" w:hAnsi="Book Antiqua"/>
        </w:rPr>
        <w:t xml:space="preserve"> efficienza</w:t>
      </w:r>
      <w:r w:rsidR="00BD0E18">
        <w:rPr>
          <w:rFonts w:ascii="Book Antiqua" w:hAnsi="Book Antiqua"/>
        </w:rPr>
        <w:t>,</w:t>
      </w:r>
      <w:r w:rsidR="00E56A4D">
        <w:rPr>
          <w:rFonts w:ascii="Book Antiqua" w:hAnsi="Book Antiqua"/>
        </w:rPr>
        <w:t xml:space="preserve"> </w:t>
      </w:r>
      <w:r w:rsidR="008D271B">
        <w:rPr>
          <w:rFonts w:ascii="Book Antiqua" w:hAnsi="Book Antiqua"/>
        </w:rPr>
        <w:t xml:space="preserve"> anche la r</w:t>
      </w:r>
      <w:r w:rsidR="004922F3" w:rsidRPr="00AA56E6">
        <w:rPr>
          <w:rFonts w:ascii="Book Antiqua" w:hAnsi="Book Antiqua"/>
        </w:rPr>
        <w:t>esponsabilità di un</w:t>
      </w:r>
      <w:r w:rsidR="00F42C8A">
        <w:rPr>
          <w:rFonts w:ascii="Book Antiqua" w:hAnsi="Book Antiqua"/>
        </w:rPr>
        <w:t>o dei</w:t>
      </w:r>
      <w:r w:rsidR="00C802A0">
        <w:rPr>
          <w:rFonts w:ascii="Book Antiqua" w:hAnsi="Book Antiqua"/>
        </w:rPr>
        <w:t xml:space="preserve"> due</w:t>
      </w:r>
      <w:r w:rsidR="00F42C8A">
        <w:rPr>
          <w:rFonts w:ascii="Book Antiqua" w:hAnsi="Book Antiqua"/>
        </w:rPr>
        <w:t xml:space="preserve"> Servizi</w:t>
      </w:r>
      <w:r w:rsidR="00F5329F">
        <w:rPr>
          <w:rFonts w:ascii="Book Antiqua" w:hAnsi="Book Antiqua"/>
        </w:rPr>
        <w:t>. Tali</w:t>
      </w:r>
      <w:r w:rsidR="004751F9">
        <w:rPr>
          <w:rFonts w:ascii="Book Antiqua" w:hAnsi="Book Antiqua"/>
        </w:rPr>
        <w:t xml:space="preserve"> </w:t>
      </w:r>
      <w:r w:rsidR="00445082">
        <w:rPr>
          <w:rFonts w:ascii="Book Antiqua" w:hAnsi="Book Antiqua"/>
        </w:rPr>
        <w:t>funzioni</w:t>
      </w:r>
      <w:r w:rsidR="004751F9">
        <w:rPr>
          <w:rFonts w:ascii="Book Antiqua" w:hAnsi="Book Antiqua"/>
        </w:rPr>
        <w:t xml:space="preserve"> innovate</w:t>
      </w:r>
      <w:r w:rsidR="00F5329F">
        <w:rPr>
          <w:rFonts w:ascii="Book Antiqua" w:hAnsi="Book Antiqua"/>
        </w:rPr>
        <w:t xml:space="preserve"> </w:t>
      </w:r>
      <w:r w:rsidR="00E56A4D">
        <w:rPr>
          <w:rFonts w:ascii="Book Antiqua" w:hAnsi="Book Antiqua"/>
        </w:rPr>
        <w:t>del Segretario</w:t>
      </w:r>
      <w:r w:rsidR="00F5329F">
        <w:rPr>
          <w:rFonts w:ascii="Book Antiqua" w:hAnsi="Book Antiqua"/>
        </w:rPr>
        <w:t xml:space="preserve"> dell'Ente</w:t>
      </w:r>
      <w:r w:rsidR="004922F3" w:rsidRPr="00AA56E6">
        <w:rPr>
          <w:rFonts w:ascii="Book Antiqua" w:hAnsi="Book Antiqua"/>
        </w:rPr>
        <w:t xml:space="preserve"> </w:t>
      </w:r>
      <w:r w:rsidR="005F77AA">
        <w:rPr>
          <w:rFonts w:ascii="Book Antiqua" w:hAnsi="Book Antiqua"/>
        </w:rPr>
        <w:t>stanno</w:t>
      </w:r>
      <w:r w:rsidR="00B30DBC">
        <w:rPr>
          <w:rFonts w:ascii="Book Antiqua" w:hAnsi="Book Antiqua"/>
        </w:rPr>
        <w:t xml:space="preserve"> anticipa</w:t>
      </w:r>
      <w:r w:rsidR="005F77AA">
        <w:rPr>
          <w:rFonts w:ascii="Book Antiqua" w:hAnsi="Book Antiqua"/>
        </w:rPr>
        <w:t>ndo</w:t>
      </w:r>
      <w:r w:rsidR="004751F9">
        <w:rPr>
          <w:rFonts w:ascii="Book Antiqua" w:hAnsi="Book Antiqua"/>
        </w:rPr>
        <w:t xml:space="preserve"> di fatto</w:t>
      </w:r>
      <w:r w:rsidR="0024361F">
        <w:rPr>
          <w:rFonts w:ascii="Book Antiqua" w:hAnsi="Book Antiqua"/>
        </w:rPr>
        <w:t xml:space="preserve"> anche</w:t>
      </w:r>
      <w:r w:rsidR="004751F9">
        <w:rPr>
          <w:rFonts w:ascii="Book Antiqua" w:hAnsi="Book Antiqua"/>
        </w:rPr>
        <w:t xml:space="preserve"> </w:t>
      </w:r>
      <w:r w:rsidR="004922F3" w:rsidRPr="00AA56E6">
        <w:rPr>
          <w:rFonts w:ascii="Book Antiqua" w:hAnsi="Book Antiqua"/>
        </w:rPr>
        <w:t xml:space="preserve">il </w:t>
      </w:r>
      <w:r w:rsidR="00445082">
        <w:rPr>
          <w:rFonts w:ascii="Book Antiqua" w:hAnsi="Book Antiqua"/>
          <w:b/>
        </w:rPr>
        <w:t>ruolo</w:t>
      </w:r>
      <w:r w:rsidR="004922F3" w:rsidRPr="00BD0E18">
        <w:rPr>
          <w:rFonts w:ascii="Book Antiqua" w:hAnsi="Book Antiqua"/>
          <w:b/>
        </w:rPr>
        <w:t xml:space="preserve"> del</w:t>
      </w:r>
      <w:r w:rsidR="00B30DBC">
        <w:rPr>
          <w:rFonts w:ascii="Book Antiqua" w:hAnsi="Book Antiqua"/>
          <w:b/>
        </w:rPr>
        <w:t>la nuova figura del</w:t>
      </w:r>
      <w:r w:rsidR="004922F3" w:rsidRPr="00BD0E18">
        <w:rPr>
          <w:rFonts w:ascii="Book Antiqua" w:hAnsi="Book Antiqua"/>
          <w:b/>
        </w:rPr>
        <w:t xml:space="preserve"> Direttore</w:t>
      </w:r>
      <w:r w:rsidR="00B30DBC">
        <w:rPr>
          <w:rFonts w:ascii="Book Antiqua" w:hAnsi="Book Antiqua"/>
        </w:rPr>
        <w:t xml:space="preserve"> prevista</w:t>
      </w:r>
      <w:r w:rsidR="00C15326" w:rsidRPr="00AA56E6">
        <w:rPr>
          <w:rFonts w:ascii="Book Antiqua" w:hAnsi="Book Antiqua"/>
        </w:rPr>
        <w:t xml:space="preserve"> dalla legge di riordino</w:t>
      </w:r>
      <w:r w:rsidR="007E4FE4">
        <w:rPr>
          <w:rFonts w:ascii="Book Antiqua" w:hAnsi="Book Antiqua"/>
        </w:rPr>
        <w:t>,</w:t>
      </w:r>
      <w:r w:rsidR="00B30DBC">
        <w:rPr>
          <w:rFonts w:ascii="Book Antiqua" w:hAnsi="Book Antiqua"/>
        </w:rPr>
        <w:t xml:space="preserve"> al posto di quella del Segretario</w:t>
      </w:r>
      <w:r w:rsidR="008E71CD" w:rsidRPr="00AA56E6">
        <w:rPr>
          <w:rFonts w:ascii="Book Antiqua" w:hAnsi="Book Antiqua"/>
        </w:rPr>
        <w:t>,</w:t>
      </w:r>
      <w:r w:rsidR="00C15326" w:rsidRPr="00AA56E6">
        <w:rPr>
          <w:rFonts w:ascii="Book Antiqua" w:hAnsi="Book Antiqua"/>
        </w:rPr>
        <w:t xml:space="preserve">  </w:t>
      </w:r>
      <w:r w:rsidR="00C15326" w:rsidRPr="00BD0E18">
        <w:rPr>
          <w:rFonts w:ascii="Book Antiqua" w:hAnsi="Book Antiqua"/>
        </w:rPr>
        <w:t xml:space="preserve">per le </w:t>
      </w:r>
      <w:r w:rsidR="00C15326" w:rsidRPr="006F729D">
        <w:rPr>
          <w:rFonts w:ascii="Book Antiqua" w:hAnsi="Book Antiqua"/>
          <w:b/>
        </w:rPr>
        <w:t>nuove Aziende</w:t>
      </w:r>
      <w:r w:rsidR="00C15326" w:rsidRPr="00BD0E18">
        <w:rPr>
          <w:rFonts w:ascii="Book Antiqua" w:hAnsi="Book Antiqua"/>
          <w:b/>
        </w:rPr>
        <w:t xml:space="preserve"> di Servizi alla Persona (ASP)</w:t>
      </w:r>
      <w:r w:rsidR="008E71CD" w:rsidRPr="00BD0E18">
        <w:rPr>
          <w:rFonts w:ascii="Book Antiqua" w:hAnsi="Book Antiqua"/>
          <w:b/>
        </w:rPr>
        <w:t>,</w:t>
      </w:r>
      <w:r w:rsidR="00C15326" w:rsidRPr="00AA56E6">
        <w:rPr>
          <w:rFonts w:ascii="Book Antiqua" w:hAnsi="Book Antiqua"/>
        </w:rPr>
        <w:t xml:space="preserve"> che </w:t>
      </w:r>
      <w:r w:rsidR="00F5329F">
        <w:rPr>
          <w:rFonts w:ascii="Book Antiqua" w:hAnsi="Book Antiqua"/>
        </w:rPr>
        <w:t>sono</w:t>
      </w:r>
      <w:r w:rsidR="004913C3">
        <w:rPr>
          <w:rFonts w:ascii="Book Antiqua" w:hAnsi="Book Antiqua"/>
        </w:rPr>
        <w:t xml:space="preserve"> appunto</w:t>
      </w:r>
      <w:r w:rsidR="0088525A" w:rsidRPr="00AA56E6">
        <w:rPr>
          <w:rFonts w:ascii="Book Antiqua" w:hAnsi="Book Antiqua"/>
        </w:rPr>
        <w:t xml:space="preserve"> obbligate</w:t>
      </w:r>
      <w:r w:rsidR="0024361F">
        <w:rPr>
          <w:rFonts w:ascii="Book Antiqua" w:hAnsi="Book Antiqua"/>
        </w:rPr>
        <w:t xml:space="preserve"> per legge</w:t>
      </w:r>
      <w:r w:rsidR="0088525A" w:rsidRPr="00AA56E6">
        <w:rPr>
          <w:rFonts w:ascii="Book Antiqua" w:hAnsi="Book Antiqua"/>
        </w:rPr>
        <w:t xml:space="preserve"> ad </w:t>
      </w:r>
      <w:r w:rsidR="006F729D">
        <w:rPr>
          <w:rFonts w:ascii="Book Antiqua" w:hAnsi="Book Antiqua"/>
        </w:rPr>
        <w:t xml:space="preserve"> applicare il</w:t>
      </w:r>
      <w:r w:rsidR="00C15326" w:rsidRPr="00AA56E6">
        <w:rPr>
          <w:rFonts w:ascii="Book Antiqua" w:hAnsi="Book Antiqua"/>
        </w:rPr>
        <w:t xml:space="preserve"> principio della </w:t>
      </w:r>
      <w:r w:rsidR="00B30DBC">
        <w:rPr>
          <w:rFonts w:ascii="Book Antiqua" w:hAnsi="Book Antiqua"/>
        </w:rPr>
        <w:t>separazione</w:t>
      </w:r>
      <w:r w:rsidR="00C15326" w:rsidRPr="00AA56E6">
        <w:rPr>
          <w:rFonts w:ascii="Book Antiqua" w:hAnsi="Book Antiqua"/>
        </w:rPr>
        <w:t xml:space="preserve"> delle f</w:t>
      </w:r>
      <w:r w:rsidR="008E71CD" w:rsidRPr="00AA56E6">
        <w:rPr>
          <w:rFonts w:ascii="Book Antiqua" w:hAnsi="Book Antiqua"/>
        </w:rPr>
        <w:t>unzioni</w:t>
      </w:r>
      <w:r w:rsidR="006F729D">
        <w:rPr>
          <w:rFonts w:ascii="Book Antiqua" w:hAnsi="Book Antiqua"/>
        </w:rPr>
        <w:t>.</w:t>
      </w:r>
      <w:r w:rsidR="008E71CD" w:rsidRPr="00AA56E6">
        <w:rPr>
          <w:rFonts w:ascii="Book Antiqua" w:hAnsi="Book Antiqua"/>
        </w:rPr>
        <w:t xml:space="preserve"> </w:t>
      </w:r>
      <w:r w:rsidR="0024361F">
        <w:rPr>
          <w:rFonts w:ascii="Book Antiqua" w:hAnsi="Book Antiqua"/>
          <w:b/>
        </w:rPr>
        <w:t xml:space="preserve"> </w:t>
      </w:r>
    </w:p>
    <w:p w:rsidR="006E6DFD" w:rsidRDefault="00037069" w:rsidP="0027033A">
      <w:pPr>
        <w:jc w:val="both"/>
        <w:rPr>
          <w:rFonts w:ascii="Book Antiqua" w:eastAsia="Calibri" w:hAnsi="Book Antiqua"/>
          <w:b/>
        </w:rPr>
      </w:pPr>
      <w:r>
        <w:rPr>
          <w:rFonts w:ascii="Book Antiqua" w:hAnsi="Book Antiqua"/>
          <w:b/>
        </w:rPr>
        <w:t xml:space="preserve">IL </w:t>
      </w:r>
      <w:r w:rsidR="008E71CD" w:rsidRPr="00AA56E6">
        <w:rPr>
          <w:rFonts w:ascii="Book Antiqua" w:hAnsi="Book Antiqua"/>
          <w:b/>
        </w:rPr>
        <w:t xml:space="preserve">SERVIZIO SOCIO-SANITARIO </w:t>
      </w:r>
      <w:proofErr w:type="spellStart"/>
      <w:r w:rsidR="008E71CD" w:rsidRPr="00AA56E6">
        <w:rPr>
          <w:rFonts w:ascii="Book Antiqua" w:hAnsi="Book Antiqua"/>
          <w:b/>
        </w:rPr>
        <w:t>DI</w:t>
      </w:r>
      <w:proofErr w:type="spellEnd"/>
      <w:r w:rsidR="008E71CD" w:rsidRPr="00AA56E6">
        <w:rPr>
          <w:rFonts w:ascii="Book Antiqua" w:hAnsi="Book Antiqua"/>
          <w:b/>
        </w:rPr>
        <w:t xml:space="preserve"> RESIDENZA PROTETTA</w:t>
      </w:r>
      <w:r w:rsidR="00920D28">
        <w:rPr>
          <w:rFonts w:ascii="Book Antiqua" w:hAnsi="Book Antiqua"/>
          <w:b/>
        </w:rPr>
        <w:t xml:space="preserve"> </w:t>
      </w:r>
      <w:r w:rsidR="00920D28" w:rsidRPr="00920D28">
        <w:rPr>
          <w:rFonts w:ascii="Book Antiqua" w:hAnsi="Book Antiqua"/>
          <w:b/>
        </w:rPr>
        <w:t>PER ANZIANI</w:t>
      </w:r>
      <w:r w:rsidR="00380A56">
        <w:rPr>
          <w:rFonts w:ascii="Book Antiqua" w:hAnsi="Book Antiqua"/>
          <w:b/>
        </w:rPr>
        <w:t xml:space="preserve"> NON AUTOSUFFICIENTI</w:t>
      </w:r>
      <w:r w:rsidR="008E71CD" w:rsidRPr="00AA56E6">
        <w:rPr>
          <w:rFonts w:ascii="Book Antiqua" w:hAnsi="Book Antiqua"/>
          <w:b/>
        </w:rPr>
        <w:t xml:space="preserve"> - </w:t>
      </w:r>
      <w:r w:rsidR="00A43AED" w:rsidRPr="00AA56E6">
        <w:rPr>
          <w:rFonts w:ascii="Book Antiqua" w:hAnsi="Book Antiqua"/>
        </w:rPr>
        <w:t>Nel primo semestre 20</w:t>
      </w:r>
      <w:r w:rsidR="008E71CD" w:rsidRPr="00AA56E6">
        <w:rPr>
          <w:rFonts w:ascii="Book Antiqua" w:hAnsi="Book Antiqua"/>
        </w:rPr>
        <w:t xml:space="preserve">15 </w:t>
      </w:r>
      <w:r w:rsidR="00A43AED" w:rsidRPr="00AA56E6">
        <w:rPr>
          <w:rFonts w:ascii="Book Antiqua" w:hAnsi="Book Antiqua"/>
        </w:rPr>
        <w:t>è</w:t>
      </w:r>
      <w:r w:rsidR="008E71CD" w:rsidRPr="00AA56E6">
        <w:rPr>
          <w:rFonts w:ascii="Book Antiqua" w:hAnsi="Book Antiqua"/>
        </w:rPr>
        <w:t xml:space="preserve"> stato raggiunto </w:t>
      </w:r>
      <w:r w:rsidR="008E71CD" w:rsidRPr="008C6935">
        <w:rPr>
          <w:rFonts w:ascii="Book Antiqua" w:hAnsi="Book Antiqua"/>
          <w:b/>
        </w:rPr>
        <w:t>l'</w:t>
      </w:r>
      <w:r w:rsidR="002436D7">
        <w:rPr>
          <w:rFonts w:ascii="Book Antiqua" w:hAnsi="Book Antiqua"/>
          <w:b/>
        </w:rPr>
        <w:t xml:space="preserve">importante </w:t>
      </w:r>
      <w:r w:rsidR="008E71CD" w:rsidRPr="008C6935">
        <w:rPr>
          <w:rFonts w:ascii="Book Antiqua" w:hAnsi="Book Antiqua"/>
          <w:b/>
        </w:rPr>
        <w:t xml:space="preserve">obiettivo </w:t>
      </w:r>
      <w:r w:rsidR="002436D7">
        <w:rPr>
          <w:rFonts w:ascii="Book Antiqua" w:hAnsi="Book Antiqua"/>
          <w:b/>
        </w:rPr>
        <w:t xml:space="preserve">di </w:t>
      </w:r>
      <w:r w:rsidR="0024361F" w:rsidRPr="008C6935">
        <w:rPr>
          <w:rFonts w:ascii="Book Antiqua" w:hAnsi="Book Antiqua"/>
          <w:b/>
        </w:rPr>
        <w:t>consolidare</w:t>
      </w:r>
      <w:r w:rsidR="00864324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la scelta</w:t>
      </w:r>
      <w:r w:rsidR="00804F27">
        <w:rPr>
          <w:rFonts w:ascii="Book Antiqua" w:hAnsi="Book Antiqua"/>
          <w:b/>
        </w:rPr>
        <w:t xml:space="preserve"> del 200</w:t>
      </w:r>
      <w:r w:rsidR="00447A29">
        <w:rPr>
          <w:rFonts w:ascii="Book Antiqua" w:hAnsi="Book Antiqua"/>
          <w:b/>
        </w:rPr>
        <w:t>8</w:t>
      </w:r>
      <w:r>
        <w:rPr>
          <w:rFonts w:ascii="Book Antiqua" w:hAnsi="Book Antiqua"/>
          <w:b/>
        </w:rPr>
        <w:t xml:space="preserve"> di</w:t>
      </w:r>
      <w:r w:rsidR="0024361F" w:rsidRPr="008C6935">
        <w:rPr>
          <w:rFonts w:ascii="Book Antiqua" w:hAnsi="Book Antiqua"/>
          <w:b/>
        </w:rPr>
        <w:t xml:space="preserve"> esternaliz</w:t>
      </w:r>
      <w:r w:rsidR="00503B12">
        <w:rPr>
          <w:rFonts w:ascii="Book Antiqua" w:hAnsi="Book Antiqua"/>
          <w:b/>
        </w:rPr>
        <w:t>zazione del</w:t>
      </w:r>
      <w:r w:rsidR="00864324">
        <w:rPr>
          <w:rFonts w:ascii="Book Antiqua" w:hAnsi="Book Antiqua"/>
          <w:b/>
        </w:rPr>
        <w:t>la</w:t>
      </w:r>
      <w:r w:rsidR="0024361F" w:rsidRPr="008C6935">
        <w:rPr>
          <w:rFonts w:ascii="Book Antiqua" w:hAnsi="Book Antiqua"/>
          <w:b/>
        </w:rPr>
        <w:t xml:space="preserve"> prestazione dei </w:t>
      </w:r>
      <w:r w:rsidR="0024361F" w:rsidRPr="00864324">
        <w:rPr>
          <w:rFonts w:ascii="Book Antiqua" w:hAnsi="Book Antiqua"/>
          <w:b/>
        </w:rPr>
        <w:t>servizi della struttura residenziale</w:t>
      </w:r>
      <w:r w:rsidR="006F5F2C">
        <w:rPr>
          <w:rFonts w:ascii="Book Antiqua" w:hAnsi="Book Antiqua"/>
          <w:b/>
        </w:rPr>
        <w:t xml:space="preserve"> </w:t>
      </w:r>
      <w:r w:rsidRPr="00037069">
        <w:rPr>
          <w:rFonts w:ascii="Book Antiqua" w:hAnsi="Book Antiqua"/>
        </w:rPr>
        <w:t>al fine di perseguire livelli più elevati di efficienza ed economicità</w:t>
      </w:r>
      <w:r>
        <w:rPr>
          <w:rFonts w:ascii="Book Antiqua" w:hAnsi="Book Antiqua"/>
          <w:b/>
        </w:rPr>
        <w:t xml:space="preserve"> </w:t>
      </w:r>
      <w:r w:rsidRPr="00037069">
        <w:rPr>
          <w:rFonts w:ascii="Book Antiqua" w:hAnsi="Book Antiqua"/>
        </w:rPr>
        <w:t>gestionale</w:t>
      </w:r>
      <w:r w:rsidR="00447A29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avvalendosi dello strumento</w:t>
      </w:r>
      <w:r w:rsidR="00864324">
        <w:rPr>
          <w:rFonts w:ascii="Book Antiqua" w:hAnsi="Book Antiqua"/>
        </w:rPr>
        <w:t xml:space="preserve"> </w:t>
      </w:r>
      <w:r w:rsidR="00864324" w:rsidRPr="00503B12">
        <w:rPr>
          <w:rFonts w:ascii="Book Antiqua" w:hAnsi="Book Antiqua"/>
          <w:b/>
        </w:rPr>
        <w:t>dell'a</w:t>
      </w:r>
      <w:r w:rsidR="00864324" w:rsidRPr="00864324">
        <w:rPr>
          <w:rFonts w:ascii="Book Antiqua" w:hAnsi="Book Antiqua"/>
          <w:b/>
        </w:rPr>
        <w:t>ppalto di servizi</w:t>
      </w:r>
      <w:r>
        <w:rPr>
          <w:rFonts w:ascii="Book Antiqua" w:hAnsi="Book Antiqua"/>
        </w:rPr>
        <w:t xml:space="preserve"> e non di</w:t>
      </w:r>
      <w:r w:rsidR="0024361F">
        <w:rPr>
          <w:rFonts w:ascii="Book Antiqua" w:hAnsi="Book Antiqua"/>
        </w:rPr>
        <w:t xml:space="preserve"> que</w:t>
      </w:r>
      <w:r>
        <w:rPr>
          <w:rFonts w:ascii="Book Antiqua" w:hAnsi="Book Antiqua"/>
        </w:rPr>
        <w:t>llo</w:t>
      </w:r>
      <w:r w:rsidR="00864324">
        <w:rPr>
          <w:rFonts w:ascii="Book Antiqua" w:hAnsi="Book Antiqua"/>
        </w:rPr>
        <w:t xml:space="preserve"> della</w:t>
      </w:r>
      <w:r w:rsidR="0024361F">
        <w:rPr>
          <w:rFonts w:ascii="Book Antiqua" w:hAnsi="Book Antiqua"/>
        </w:rPr>
        <w:t xml:space="preserve"> concessione</w:t>
      </w:r>
      <w:r w:rsidR="006F5F2C">
        <w:rPr>
          <w:rFonts w:ascii="Book Antiqua" w:hAnsi="Book Antiqua"/>
        </w:rPr>
        <w:t xml:space="preserve"> a terzi per intero</w:t>
      </w:r>
      <w:r w:rsidR="00864324">
        <w:rPr>
          <w:rFonts w:ascii="Book Antiqua" w:hAnsi="Book Antiqua"/>
        </w:rPr>
        <w:t xml:space="preserve"> </w:t>
      </w:r>
      <w:r w:rsidR="0024361F">
        <w:rPr>
          <w:rFonts w:ascii="Book Antiqua" w:hAnsi="Book Antiqua"/>
        </w:rPr>
        <w:t>del servizio prodotto ed erogato</w:t>
      </w:r>
      <w:r w:rsidR="008C6935">
        <w:rPr>
          <w:rFonts w:ascii="Book Antiqua" w:hAnsi="Book Antiqua"/>
        </w:rPr>
        <w:t>,</w:t>
      </w:r>
      <w:r w:rsidR="006B2122">
        <w:rPr>
          <w:rFonts w:ascii="Book Antiqua" w:hAnsi="Book Antiqua"/>
        </w:rPr>
        <w:t xml:space="preserve"> come del resto</w:t>
      </w:r>
      <w:r w:rsidR="00173008">
        <w:rPr>
          <w:rFonts w:ascii="Book Antiqua" w:hAnsi="Book Antiqua"/>
        </w:rPr>
        <w:t xml:space="preserve"> poi</w:t>
      </w:r>
      <w:r w:rsidR="006B2122">
        <w:rPr>
          <w:rFonts w:ascii="Book Antiqua" w:hAnsi="Book Antiqua"/>
        </w:rPr>
        <w:t xml:space="preserve"> chiaramente </w:t>
      </w:r>
      <w:r w:rsidR="00447A29">
        <w:rPr>
          <w:rFonts w:ascii="Book Antiqua" w:hAnsi="Book Antiqua"/>
        </w:rPr>
        <w:t>ribadito</w:t>
      </w:r>
      <w:r w:rsidR="006B2122">
        <w:rPr>
          <w:rFonts w:ascii="Book Antiqua" w:hAnsi="Book Antiqua"/>
        </w:rPr>
        <w:t xml:space="preserve"> nelle linee d'indirizzo comunali dell'agosto 2012</w:t>
      </w:r>
      <w:r w:rsidR="00173008">
        <w:rPr>
          <w:rFonts w:ascii="Book Antiqua" w:hAnsi="Book Antiqua"/>
        </w:rPr>
        <w:t xml:space="preserve"> dopo  un tentativo di procedura di concessione</w:t>
      </w:r>
      <w:r w:rsidR="006F5F2C">
        <w:rPr>
          <w:rFonts w:ascii="Book Antiqua" w:hAnsi="Book Antiqua"/>
        </w:rPr>
        <w:t xml:space="preserve"> del servizio</w:t>
      </w:r>
      <w:r w:rsidR="00173008">
        <w:rPr>
          <w:rFonts w:ascii="Book Antiqua" w:hAnsi="Book Antiqua"/>
        </w:rPr>
        <w:t xml:space="preserve"> attivata nel</w:t>
      </w:r>
      <w:r w:rsidR="002436D7">
        <w:rPr>
          <w:rFonts w:ascii="Book Antiqua" w:hAnsi="Book Antiqua"/>
        </w:rPr>
        <w:t xml:space="preserve"> f</w:t>
      </w:r>
      <w:r w:rsidR="006F5F2C">
        <w:rPr>
          <w:rFonts w:ascii="Book Antiqua" w:hAnsi="Book Antiqua"/>
        </w:rPr>
        <w:t>ebbraio 2012</w:t>
      </w:r>
      <w:r w:rsidR="00173008">
        <w:rPr>
          <w:rFonts w:ascii="Book Antiqua" w:hAnsi="Book Antiqua"/>
        </w:rPr>
        <w:t>.</w:t>
      </w:r>
      <w:r w:rsidR="008C6935">
        <w:rPr>
          <w:rFonts w:ascii="Book Antiqua" w:hAnsi="Book Antiqua"/>
        </w:rPr>
        <w:t xml:space="preserve">  </w:t>
      </w:r>
      <w:r w:rsidR="00173008">
        <w:rPr>
          <w:rFonts w:ascii="Book Antiqua" w:hAnsi="Book Antiqua"/>
        </w:rPr>
        <w:t xml:space="preserve">Il nostro </w:t>
      </w:r>
      <w:r w:rsidR="008C6935">
        <w:rPr>
          <w:rFonts w:ascii="Book Antiqua" w:hAnsi="Book Antiqua"/>
        </w:rPr>
        <w:t>obiettivo era</w:t>
      </w:r>
      <w:r w:rsidR="00864324">
        <w:rPr>
          <w:rFonts w:ascii="Book Antiqua" w:hAnsi="Book Antiqua"/>
        </w:rPr>
        <w:t>, in particolare,</w:t>
      </w:r>
      <w:r w:rsidR="008C6935">
        <w:rPr>
          <w:rFonts w:ascii="Book Antiqua" w:hAnsi="Book Antiqua"/>
        </w:rPr>
        <w:t xml:space="preserve"> </w:t>
      </w:r>
      <w:r w:rsidR="006B2122" w:rsidRPr="006F5F2C">
        <w:rPr>
          <w:rFonts w:ascii="Book Antiqua" w:hAnsi="Book Antiqua"/>
          <w:b/>
        </w:rPr>
        <w:t>di a</w:t>
      </w:r>
      <w:r w:rsidR="006B2122" w:rsidRPr="00864324">
        <w:rPr>
          <w:rFonts w:ascii="Book Antiqua" w:hAnsi="Book Antiqua"/>
          <w:b/>
        </w:rPr>
        <w:t xml:space="preserve">ssicurare certezza e stabilità </w:t>
      </w:r>
      <w:r w:rsidR="00864324">
        <w:rPr>
          <w:rFonts w:ascii="Book Antiqua" w:hAnsi="Book Antiqua"/>
          <w:b/>
        </w:rPr>
        <w:t>a</w:t>
      </w:r>
      <w:r w:rsidR="006B2122" w:rsidRPr="00864324">
        <w:rPr>
          <w:rFonts w:ascii="Book Antiqua" w:hAnsi="Book Antiqua"/>
          <w:b/>
        </w:rPr>
        <w:t>lla gestione dei servizi della Residenza protetta per anziani</w:t>
      </w:r>
      <w:r w:rsidR="00864324">
        <w:rPr>
          <w:rFonts w:ascii="Book Antiqua" w:hAnsi="Book Antiqua"/>
        </w:rPr>
        <w:t>,</w:t>
      </w:r>
      <w:r w:rsidR="006B2122">
        <w:rPr>
          <w:rFonts w:ascii="Book Antiqua" w:hAnsi="Book Antiqua"/>
        </w:rPr>
        <w:t xml:space="preserve"> </w:t>
      </w:r>
      <w:r w:rsidR="00864324">
        <w:rPr>
          <w:rFonts w:ascii="Book Antiqua" w:hAnsi="Book Antiqua"/>
        </w:rPr>
        <w:t xml:space="preserve"> </w:t>
      </w:r>
      <w:r w:rsidR="00BB6C66" w:rsidRPr="00AA56E6">
        <w:rPr>
          <w:rFonts w:ascii="Book Antiqua" w:hAnsi="Book Antiqua"/>
        </w:rPr>
        <w:t>dopo che</w:t>
      </w:r>
      <w:r w:rsidR="00A43AED" w:rsidRPr="00AA56E6">
        <w:rPr>
          <w:rFonts w:ascii="Book Antiqua" w:hAnsi="Book Antiqua"/>
        </w:rPr>
        <w:t xml:space="preserve"> </w:t>
      </w:r>
      <w:r w:rsidR="007E1289" w:rsidRPr="00AA56E6">
        <w:rPr>
          <w:rFonts w:ascii="Book Antiqua" w:hAnsi="Book Antiqua"/>
        </w:rPr>
        <w:t>nel</w:t>
      </w:r>
      <w:r w:rsidR="006B2122">
        <w:rPr>
          <w:rFonts w:ascii="Book Antiqua" w:hAnsi="Book Antiqua"/>
        </w:rPr>
        <w:t xml:space="preserve"> dicembre</w:t>
      </w:r>
      <w:r w:rsidR="007E1289" w:rsidRPr="00AA56E6">
        <w:rPr>
          <w:rFonts w:ascii="Book Antiqua" w:hAnsi="Book Antiqua"/>
        </w:rPr>
        <w:t xml:space="preserve"> 2013 era stato</w:t>
      </w:r>
      <w:r w:rsidR="008E71CD" w:rsidRPr="00AA56E6">
        <w:rPr>
          <w:rFonts w:ascii="Book Antiqua" w:hAnsi="Book Antiqua"/>
        </w:rPr>
        <w:t xml:space="preserve">  </w:t>
      </w:r>
      <w:r w:rsidR="007E1289" w:rsidRPr="00AA56E6">
        <w:rPr>
          <w:rFonts w:ascii="Book Antiqua" w:hAnsi="Book Antiqua"/>
        </w:rPr>
        <w:t>annullato</w:t>
      </w:r>
      <w:r w:rsidR="00494D33" w:rsidRPr="00AA56E6">
        <w:rPr>
          <w:rFonts w:ascii="Book Antiqua" w:hAnsi="Book Antiqua"/>
        </w:rPr>
        <w:t xml:space="preserve"> dal Giudice amm</w:t>
      </w:r>
      <w:r w:rsidR="008E71CD" w:rsidRPr="00AA56E6">
        <w:rPr>
          <w:rFonts w:ascii="Book Antiqua" w:hAnsi="Book Antiqua"/>
        </w:rPr>
        <w:t>inistrativo</w:t>
      </w:r>
      <w:r w:rsidR="006F5F2C">
        <w:rPr>
          <w:rFonts w:ascii="Book Antiqua" w:hAnsi="Book Antiqua"/>
        </w:rPr>
        <w:t xml:space="preserve"> un</w:t>
      </w:r>
      <w:r w:rsidR="002436D7">
        <w:rPr>
          <w:rFonts w:ascii="Book Antiqua" w:hAnsi="Book Antiqua"/>
        </w:rPr>
        <w:t xml:space="preserve"> precedente</w:t>
      </w:r>
      <w:r w:rsidR="007E1289" w:rsidRPr="00AA56E6">
        <w:rPr>
          <w:rFonts w:ascii="Book Antiqua" w:hAnsi="Book Antiqua"/>
        </w:rPr>
        <w:t xml:space="preserve"> bando di gara</w:t>
      </w:r>
      <w:r w:rsidR="002436D7">
        <w:rPr>
          <w:rFonts w:ascii="Book Antiqua" w:hAnsi="Book Antiqua"/>
        </w:rPr>
        <w:t xml:space="preserve"> d'appalto. Dopo </w:t>
      </w:r>
      <w:r w:rsidR="00494D33" w:rsidRPr="00AA56E6">
        <w:rPr>
          <w:rFonts w:ascii="Book Antiqua" w:hAnsi="Book Antiqua"/>
        </w:rPr>
        <w:t>un</w:t>
      </w:r>
      <w:r w:rsidR="009C7654">
        <w:rPr>
          <w:rFonts w:ascii="Book Antiqua" w:hAnsi="Book Antiqua"/>
        </w:rPr>
        <w:t xml:space="preserve">a scrupolosa </w:t>
      </w:r>
      <w:r w:rsidR="00956620">
        <w:rPr>
          <w:rFonts w:ascii="Book Antiqua" w:hAnsi="Book Antiqua"/>
        </w:rPr>
        <w:t>rielaborazione</w:t>
      </w:r>
      <w:r w:rsidR="008C6935">
        <w:rPr>
          <w:rFonts w:ascii="Book Antiqua" w:hAnsi="Book Antiqua"/>
        </w:rPr>
        <w:t xml:space="preserve"> dei </w:t>
      </w:r>
      <w:r w:rsidR="00A43AED" w:rsidRPr="00AA56E6">
        <w:rPr>
          <w:rFonts w:ascii="Book Antiqua" w:hAnsi="Book Antiqua"/>
        </w:rPr>
        <w:t>documenti</w:t>
      </w:r>
      <w:r w:rsidR="00956620">
        <w:rPr>
          <w:rFonts w:ascii="Book Antiqua" w:hAnsi="Book Antiqua"/>
        </w:rPr>
        <w:t xml:space="preserve"> base</w:t>
      </w:r>
      <w:r w:rsidR="007E1289" w:rsidRPr="00AA56E6">
        <w:rPr>
          <w:rFonts w:ascii="Book Antiqua" w:hAnsi="Book Antiqua"/>
        </w:rPr>
        <w:t xml:space="preserve">, </w:t>
      </w:r>
      <w:r w:rsidR="003C1A72" w:rsidRPr="00AA56E6">
        <w:rPr>
          <w:rFonts w:ascii="Book Antiqua" w:hAnsi="Book Antiqua"/>
          <w:b/>
        </w:rPr>
        <w:t>la nuova gara</w:t>
      </w:r>
      <w:r w:rsidR="007E1289" w:rsidRPr="00AA56E6">
        <w:rPr>
          <w:rFonts w:ascii="Book Antiqua" w:hAnsi="Book Antiqua"/>
          <w:b/>
        </w:rPr>
        <w:t xml:space="preserve"> aperta</w:t>
      </w:r>
      <w:r w:rsidR="008C6935">
        <w:rPr>
          <w:rFonts w:ascii="Book Antiqua" w:hAnsi="Book Antiqua"/>
          <w:b/>
        </w:rPr>
        <w:t xml:space="preserve"> (asta pubblica)</w:t>
      </w:r>
      <w:r w:rsidR="007E1289" w:rsidRPr="00AA56E6">
        <w:rPr>
          <w:rFonts w:ascii="Book Antiqua" w:hAnsi="Book Antiqua"/>
          <w:b/>
        </w:rPr>
        <w:t xml:space="preserve">  </w:t>
      </w:r>
      <w:r w:rsidR="00BB6C66" w:rsidRPr="00AA56E6">
        <w:rPr>
          <w:rFonts w:ascii="Book Antiqua" w:hAnsi="Book Antiqua"/>
          <w:b/>
        </w:rPr>
        <w:t>europea</w:t>
      </w:r>
      <w:r w:rsidR="00A43AED" w:rsidRPr="00AA56E6">
        <w:rPr>
          <w:rFonts w:ascii="Book Antiqua" w:hAnsi="Book Antiqua"/>
          <w:b/>
        </w:rPr>
        <w:t xml:space="preserve"> </w:t>
      </w:r>
      <w:r w:rsidR="003C1A72" w:rsidRPr="00AA56E6">
        <w:rPr>
          <w:rFonts w:ascii="Book Antiqua" w:hAnsi="Book Antiqua"/>
          <w:b/>
        </w:rPr>
        <w:t xml:space="preserve">di </w:t>
      </w:r>
      <w:r w:rsidR="003C1A72" w:rsidRPr="00AA56E6">
        <w:rPr>
          <w:rFonts w:ascii="Book Antiqua" w:hAnsi="Book Antiqua"/>
          <w:b/>
        </w:rPr>
        <w:lastRenderedPageBreak/>
        <w:t>appalto di se</w:t>
      </w:r>
      <w:r w:rsidR="00BB6C66" w:rsidRPr="00AA56E6">
        <w:rPr>
          <w:rFonts w:ascii="Book Antiqua" w:hAnsi="Book Antiqua"/>
          <w:b/>
        </w:rPr>
        <w:t>r</w:t>
      </w:r>
      <w:r w:rsidR="003C1A72" w:rsidRPr="00AA56E6">
        <w:rPr>
          <w:rFonts w:ascii="Book Antiqua" w:hAnsi="Book Antiqua"/>
          <w:b/>
        </w:rPr>
        <w:t>vizi</w:t>
      </w:r>
      <w:r w:rsidR="003C1A72" w:rsidRPr="00AA56E6">
        <w:rPr>
          <w:rFonts w:ascii="Book Antiqua" w:hAnsi="Book Antiqua"/>
        </w:rPr>
        <w:t xml:space="preserve"> è stata indetta</w:t>
      </w:r>
      <w:r w:rsidR="00BB6C66" w:rsidRPr="00AA56E6">
        <w:rPr>
          <w:rFonts w:ascii="Book Antiqua" w:hAnsi="Book Antiqua"/>
        </w:rPr>
        <w:t xml:space="preserve"> </w:t>
      </w:r>
      <w:r w:rsidR="00956620">
        <w:rPr>
          <w:rFonts w:ascii="Book Antiqua" w:hAnsi="Book Antiqua"/>
        </w:rPr>
        <w:t>per</w:t>
      </w:r>
      <w:r w:rsidR="003C1A72" w:rsidRPr="00AA56E6">
        <w:rPr>
          <w:rFonts w:ascii="Book Antiqua" w:hAnsi="Book Antiqua"/>
        </w:rPr>
        <w:t xml:space="preserve"> i 75 posti letto della Residenza protetta</w:t>
      </w:r>
      <w:r w:rsidR="00B619BF" w:rsidRPr="00AA56E6">
        <w:rPr>
          <w:rFonts w:ascii="Book Antiqua" w:hAnsi="Book Antiqua"/>
        </w:rPr>
        <w:t>,</w:t>
      </w:r>
      <w:r w:rsidR="00956620">
        <w:rPr>
          <w:rFonts w:ascii="Book Antiqua" w:hAnsi="Book Antiqua"/>
        </w:rPr>
        <w:t xml:space="preserve"> </w:t>
      </w:r>
      <w:r w:rsidR="003C1A72" w:rsidRPr="00AA56E6">
        <w:rPr>
          <w:rFonts w:ascii="Book Antiqua" w:hAnsi="Book Antiqua"/>
        </w:rPr>
        <w:t>con il criterio dell'offerta economicamente più vantaggiosa</w:t>
      </w:r>
      <w:r w:rsidR="00BB6C66" w:rsidRPr="00AA56E6">
        <w:rPr>
          <w:rFonts w:ascii="Book Antiqua" w:hAnsi="Book Antiqua"/>
        </w:rPr>
        <w:t xml:space="preserve"> e </w:t>
      </w:r>
      <w:r w:rsidR="00BB6C66" w:rsidRPr="006F5F2C">
        <w:rPr>
          <w:rFonts w:ascii="Book Antiqua" w:hAnsi="Book Antiqua"/>
          <w:b/>
        </w:rPr>
        <w:t>per la durata</w:t>
      </w:r>
      <w:r w:rsidR="0046098A" w:rsidRPr="006F5F2C">
        <w:rPr>
          <w:rFonts w:ascii="Book Antiqua" w:hAnsi="Book Antiqua"/>
          <w:b/>
        </w:rPr>
        <w:t xml:space="preserve"> di 5</w:t>
      </w:r>
      <w:r w:rsidR="0046098A" w:rsidRPr="00721FBB">
        <w:rPr>
          <w:rFonts w:ascii="Book Antiqua" w:hAnsi="Book Antiqua"/>
          <w:b/>
        </w:rPr>
        <w:t xml:space="preserve"> anni</w:t>
      </w:r>
      <w:r w:rsidR="00956620">
        <w:rPr>
          <w:rFonts w:ascii="Book Antiqua" w:hAnsi="Book Antiqua"/>
        </w:rPr>
        <w:t>.</w:t>
      </w:r>
      <w:r w:rsidR="00B619BF" w:rsidRPr="00AA56E6">
        <w:rPr>
          <w:rFonts w:ascii="Book Antiqua" w:hAnsi="Book Antiqua"/>
        </w:rPr>
        <w:t xml:space="preserve"> </w:t>
      </w:r>
      <w:r w:rsidR="00956620" w:rsidRPr="00956620">
        <w:rPr>
          <w:rFonts w:ascii="Book Antiqua" w:hAnsi="Book Antiqua"/>
        </w:rPr>
        <w:t xml:space="preserve">Sono </w:t>
      </w:r>
      <w:r w:rsidR="00956620">
        <w:rPr>
          <w:rFonts w:ascii="Book Antiqua" w:hAnsi="Book Antiqua"/>
        </w:rPr>
        <w:t>pervenute tre offerte e la gara è stata</w:t>
      </w:r>
      <w:r w:rsidR="007E1289" w:rsidRPr="00AA56E6">
        <w:rPr>
          <w:rFonts w:ascii="Book Antiqua" w:hAnsi="Book Antiqua"/>
        </w:rPr>
        <w:t xml:space="preserve"> </w:t>
      </w:r>
      <w:r w:rsidR="007E1289" w:rsidRPr="00721FBB">
        <w:rPr>
          <w:rFonts w:ascii="Book Antiqua" w:hAnsi="Book Antiqua"/>
          <w:b/>
        </w:rPr>
        <w:t>aggiudicata</w:t>
      </w:r>
      <w:r w:rsidR="0046098A" w:rsidRPr="00721FBB">
        <w:rPr>
          <w:rFonts w:ascii="Book Antiqua" w:hAnsi="Book Antiqua"/>
          <w:b/>
        </w:rPr>
        <w:t xml:space="preserve"> per un</w:t>
      </w:r>
      <w:r w:rsidR="0046098A" w:rsidRPr="00721FBB">
        <w:rPr>
          <w:rFonts w:ascii="Book Antiqua" w:eastAsia="Calibri" w:hAnsi="Book Antiqua"/>
          <w:b/>
          <w:color w:val="FF0000"/>
        </w:rPr>
        <w:t xml:space="preserve"> </w:t>
      </w:r>
      <w:r w:rsidR="0046098A" w:rsidRPr="00AA56E6">
        <w:rPr>
          <w:rFonts w:ascii="Book Antiqua" w:eastAsia="Calibri" w:hAnsi="Book Antiqua"/>
        </w:rPr>
        <w:t xml:space="preserve"> </w:t>
      </w:r>
      <w:r w:rsidR="0046098A" w:rsidRPr="00AA56E6">
        <w:rPr>
          <w:rFonts w:ascii="Book Antiqua" w:eastAsia="Calibri" w:hAnsi="Book Antiqua"/>
          <w:b/>
        </w:rPr>
        <w:t xml:space="preserve">corrispettivo annuo netto di </w:t>
      </w:r>
      <w:r w:rsidR="009C7654" w:rsidRPr="007971C1">
        <w:rPr>
          <w:rFonts w:ascii="Book Antiqua" w:hAnsi="Book Antiqua"/>
          <w:b/>
        </w:rPr>
        <w:t>1.613.392 euro</w:t>
      </w:r>
      <w:r w:rsidR="00113FBB">
        <w:rPr>
          <w:rFonts w:ascii="Book Antiqua" w:hAnsi="Book Antiqua"/>
          <w:b/>
        </w:rPr>
        <w:t xml:space="preserve">, </w:t>
      </w:r>
      <w:r w:rsidR="00113FBB" w:rsidRPr="00113FBB">
        <w:rPr>
          <w:rFonts w:ascii="Book Antiqua" w:hAnsi="Book Antiqua"/>
        </w:rPr>
        <w:t xml:space="preserve">compresa </w:t>
      </w:r>
      <w:r w:rsidR="009C7654" w:rsidRPr="00113FBB">
        <w:rPr>
          <w:rFonts w:ascii="Book Antiqua" w:hAnsi="Book Antiqua"/>
        </w:rPr>
        <w:t>Iva</w:t>
      </w:r>
      <w:r w:rsidR="008C6935">
        <w:rPr>
          <w:rFonts w:ascii="Book Antiqua" w:hAnsi="Book Antiqua"/>
        </w:rPr>
        <w:t xml:space="preserve"> che non è </w:t>
      </w:r>
      <w:r w:rsidR="009C7654" w:rsidRPr="007971C1">
        <w:rPr>
          <w:rFonts w:ascii="Book Antiqua" w:hAnsi="Book Antiqua"/>
          <w:b/>
        </w:rPr>
        <w:t xml:space="preserve"> </w:t>
      </w:r>
      <w:r w:rsidR="009C7654">
        <w:rPr>
          <w:rFonts w:ascii="Book Antiqua" w:hAnsi="Book Antiqua"/>
        </w:rPr>
        <w:t>non detraibile</w:t>
      </w:r>
      <w:r w:rsidR="007971C1">
        <w:rPr>
          <w:rFonts w:ascii="Book Antiqua" w:hAnsi="Book Antiqua"/>
        </w:rPr>
        <w:t xml:space="preserve"> e</w:t>
      </w:r>
      <w:r w:rsidR="008C6935">
        <w:rPr>
          <w:rFonts w:ascii="Book Antiqua" w:hAnsi="Book Antiqua"/>
        </w:rPr>
        <w:t xml:space="preserve"> </w:t>
      </w:r>
      <w:r w:rsidR="00956620">
        <w:rPr>
          <w:rFonts w:ascii="Book Antiqua" w:hAnsi="Book Antiqua"/>
        </w:rPr>
        <w:t xml:space="preserve">quindi </w:t>
      </w:r>
      <w:r w:rsidR="008C6935">
        <w:rPr>
          <w:rFonts w:ascii="Book Antiqua" w:hAnsi="Book Antiqua"/>
        </w:rPr>
        <w:t>rappresenta</w:t>
      </w:r>
      <w:r w:rsidR="007971C1">
        <w:rPr>
          <w:rFonts w:ascii="Book Antiqua" w:hAnsi="Book Antiqua"/>
        </w:rPr>
        <w:t xml:space="preserve"> </w:t>
      </w:r>
      <w:r w:rsidR="008C6935">
        <w:rPr>
          <w:rFonts w:ascii="Book Antiqua" w:hAnsi="Book Antiqua"/>
        </w:rPr>
        <w:t>un costo</w:t>
      </w:r>
      <w:r w:rsidR="007971C1">
        <w:rPr>
          <w:rFonts w:ascii="Book Antiqua" w:hAnsi="Book Antiqua"/>
        </w:rPr>
        <w:t>,</w:t>
      </w:r>
      <w:r w:rsidR="007E1289" w:rsidRPr="00AA56E6">
        <w:rPr>
          <w:rFonts w:ascii="Book Antiqua" w:hAnsi="Book Antiqua"/>
        </w:rPr>
        <w:t xml:space="preserve"> questa</w:t>
      </w:r>
      <w:r w:rsidR="0046098A" w:rsidRPr="00AA56E6">
        <w:rPr>
          <w:rFonts w:ascii="Book Antiqua" w:hAnsi="Book Antiqua"/>
        </w:rPr>
        <w:t xml:space="preserve"> volta senza</w:t>
      </w:r>
      <w:r w:rsidR="003E3CA8">
        <w:rPr>
          <w:rFonts w:ascii="Book Antiqua" w:hAnsi="Book Antiqua"/>
        </w:rPr>
        <w:t xml:space="preserve"> </w:t>
      </w:r>
      <w:r w:rsidR="008C6935">
        <w:rPr>
          <w:rFonts w:ascii="Book Antiqua" w:hAnsi="Book Antiqua"/>
        </w:rPr>
        <w:t>alcun ricorso</w:t>
      </w:r>
      <w:r w:rsidR="0046098A" w:rsidRPr="00AA56E6">
        <w:rPr>
          <w:rFonts w:ascii="Book Antiqua" w:hAnsi="Book Antiqua"/>
        </w:rPr>
        <w:t>.</w:t>
      </w:r>
      <w:r w:rsidR="00864324">
        <w:rPr>
          <w:rFonts w:ascii="Book Antiqua" w:hAnsi="Book Antiqua"/>
        </w:rPr>
        <w:t xml:space="preserve"> </w:t>
      </w:r>
      <w:r w:rsidR="00332701" w:rsidRPr="00AF6448">
        <w:rPr>
          <w:rFonts w:ascii="Book Antiqua" w:eastAsia="Calibri" w:hAnsi="Book Antiqua"/>
          <w:b/>
          <w:bCs/>
        </w:rPr>
        <w:t>La gestione</w:t>
      </w:r>
      <w:r w:rsidR="00956620" w:rsidRPr="00AF6448">
        <w:rPr>
          <w:rFonts w:ascii="Book Antiqua" w:eastAsia="Calibri" w:hAnsi="Book Antiqua"/>
          <w:b/>
          <w:bCs/>
        </w:rPr>
        <w:t xml:space="preserve"> operativa</w:t>
      </w:r>
      <w:r w:rsidR="00F45CB4" w:rsidRPr="00AF6448">
        <w:rPr>
          <w:rFonts w:ascii="Book Antiqua" w:eastAsia="Calibri" w:hAnsi="Book Antiqua"/>
          <w:b/>
          <w:bCs/>
        </w:rPr>
        <w:t xml:space="preserve"> </w:t>
      </w:r>
      <w:r w:rsidR="00332701" w:rsidRPr="00AF6448">
        <w:rPr>
          <w:rFonts w:ascii="Book Antiqua" w:eastAsia="Calibri" w:hAnsi="Book Antiqua"/>
          <w:b/>
          <w:bCs/>
        </w:rPr>
        <w:t>di tutti i servizi della struttura</w:t>
      </w:r>
      <w:r w:rsidR="00332701" w:rsidRPr="00920D28">
        <w:rPr>
          <w:rFonts w:ascii="Book Antiqua" w:eastAsia="Calibri" w:hAnsi="Book Antiqua"/>
          <w:b/>
          <w:bCs/>
        </w:rPr>
        <w:t xml:space="preserve"> resi</w:t>
      </w:r>
      <w:r w:rsidR="006978CE" w:rsidRPr="00920D28">
        <w:rPr>
          <w:rFonts w:ascii="Book Antiqua" w:eastAsia="Calibri" w:hAnsi="Book Antiqua"/>
          <w:b/>
          <w:bCs/>
        </w:rPr>
        <w:t>denziale</w:t>
      </w:r>
      <w:r w:rsidR="00380A56">
        <w:rPr>
          <w:rFonts w:ascii="Book Antiqua" w:eastAsia="Calibri" w:hAnsi="Book Antiqua"/>
          <w:b/>
          <w:bCs/>
        </w:rPr>
        <w:t xml:space="preserve"> per anziani</w:t>
      </w:r>
      <w:r w:rsidR="00380A56" w:rsidRPr="00380A56">
        <w:rPr>
          <w:rFonts w:ascii="Book Antiqua" w:hAnsi="Book Antiqua"/>
          <w:b/>
        </w:rPr>
        <w:t xml:space="preserve"> </w:t>
      </w:r>
      <w:r w:rsidR="00380A56" w:rsidRPr="00721FBB">
        <w:rPr>
          <w:rFonts w:ascii="Book Antiqua" w:hAnsi="Book Antiqua"/>
          <w:b/>
        </w:rPr>
        <w:t>non autosufficienti</w:t>
      </w:r>
      <w:r w:rsidR="00380A56" w:rsidRPr="00380A56">
        <w:rPr>
          <w:rFonts w:ascii="Book Antiqua" w:hAnsi="Book Antiqua"/>
          <w:b/>
        </w:rPr>
        <w:t xml:space="preserve"> </w:t>
      </w:r>
      <w:r w:rsidR="00380A56">
        <w:rPr>
          <w:rFonts w:ascii="Book Antiqua" w:hAnsi="Book Antiqua"/>
          <w:b/>
        </w:rPr>
        <w:t>e non assistibili a domicilio</w:t>
      </w:r>
      <w:r w:rsidR="006978CE" w:rsidRPr="00AA56E6">
        <w:rPr>
          <w:rFonts w:ascii="Book Antiqua" w:eastAsia="Calibri" w:hAnsi="Book Antiqua"/>
          <w:bCs/>
        </w:rPr>
        <w:t>,</w:t>
      </w:r>
      <w:r w:rsidR="00332701" w:rsidRPr="00AA56E6">
        <w:rPr>
          <w:rFonts w:ascii="Book Antiqua" w:eastAsia="Calibri" w:hAnsi="Book Antiqua"/>
          <w:bCs/>
        </w:rPr>
        <w:t xml:space="preserve"> </w:t>
      </w:r>
      <w:r w:rsidR="00380A56">
        <w:rPr>
          <w:rFonts w:ascii="Book Antiqua" w:eastAsia="Calibri" w:hAnsi="Book Antiqua"/>
          <w:bCs/>
        </w:rPr>
        <w:t xml:space="preserve"> secondo le </w:t>
      </w:r>
      <w:r w:rsidR="00380A56" w:rsidRPr="00AF6448">
        <w:rPr>
          <w:rFonts w:ascii="Book Antiqua" w:eastAsia="Calibri" w:hAnsi="Book Antiqua"/>
          <w:bCs/>
        </w:rPr>
        <w:t>finalità istituzionali</w:t>
      </w:r>
      <w:r w:rsidR="00380A56">
        <w:rPr>
          <w:rFonts w:ascii="Book Antiqua" w:eastAsia="Calibri" w:hAnsi="Book Antiqua"/>
          <w:bCs/>
        </w:rPr>
        <w:t xml:space="preserve"> del</w:t>
      </w:r>
      <w:r w:rsidR="0086545C">
        <w:rPr>
          <w:rFonts w:ascii="Book Antiqua" w:eastAsia="Calibri" w:hAnsi="Book Antiqua"/>
          <w:bCs/>
        </w:rPr>
        <w:t>l'Ente aggiornate</w:t>
      </w:r>
      <w:r w:rsidR="00AF6448" w:rsidRPr="00AF6448">
        <w:rPr>
          <w:rFonts w:ascii="Book Antiqua" w:eastAsia="Calibri" w:hAnsi="Book Antiqua"/>
          <w:bCs/>
        </w:rPr>
        <w:t xml:space="preserve"> </w:t>
      </w:r>
      <w:r w:rsidR="00AF6448">
        <w:rPr>
          <w:rFonts w:ascii="Book Antiqua" w:eastAsia="Calibri" w:hAnsi="Book Antiqua"/>
          <w:bCs/>
        </w:rPr>
        <w:t>con lo  Statuto del 2004</w:t>
      </w:r>
      <w:r w:rsidR="0086545C">
        <w:rPr>
          <w:rFonts w:ascii="Book Antiqua" w:eastAsia="Calibri" w:hAnsi="Book Antiqua"/>
          <w:bCs/>
        </w:rPr>
        <w:t xml:space="preserve"> ai nuovi bisogni</w:t>
      </w:r>
      <w:r w:rsidR="00AF6448">
        <w:rPr>
          <w:rFonts w:ascii="Book Antiqua" w:eastAsia="Calibri" w:hAnsi="Book Antiqua"/>
          <w:bCs/>
        </w:rPr>
        <w:t>, non più solo socio-assistenziali  ma anche sanitari per le disabilità e cronicità tipiche dell'età senile,</w:t>
      </w:r>
      <w:r w:rsidR="00380A56">
        <w:rPr>
          <w:rFonts w:ascii="Book Antiqua" w:eastAsia="Calibri" w:hAnsi="Book Antiqua"/>
          <w:bCs/>
        </w:rPr>
        <w:t xml:space="preserve"> </w:t>
      </w:r>
      <w:r w:rsidR="006978CE" w:rsidRPr="00F45CB4">
        <w:rPr>
          <w:rFonts w:ascii="Book Antiqua" w:eastAsia="Calibri" w:hAnsi="Book Antiqua"/>
          <w:b/>
          <w:bCs/>
        </w:rPr>
        <w:t xml:space="preserve">è </w:t>
      </w:r>
      <w:r w:rsidR="0046098A" w:rsidRPr="00F45CB4">
        <w:rPr>
          <w:rFonts w:ascii="Book Antiqua" w:eastAsia="Calibri" w:hAnsi="Book Antiqua"/>
          <w:b/>
          <w:bCs/>
        </w:rPr>
        <w:t xml:space="preserve">stata </w:t>
      </w:r>
      <w:r w:rsidR="006978CE" w:rsidRPr="00F45CB4">
        <w:rPr>
          <w:rFonts w:ascii="Book Antiqua" w:eastAsia="Calibri" w:hAnsi="Book Antiqua"/>
          <w:b/>
          <w:bCs/>
        </w:rPr>
        <w:t>così</w:t>
      </w:r>
      <w:r w:rsidR="006978CE" w:rsidRPr="00AA56E6">
        <w:rPr>
          <w:rFonts w:ascii="Book Antiqua" w:eastAsia="Calibri" w:hAnsi="Book Antiqua"/>
          <w:bCs/>
        </w:rPr>
        <w:t xml:space="preserve"> </w:t>
      </w:r>
      <w:r w:rsidR="006978CE" w:rsidRPr="00AA56E6">
        <w:rPr>
          <w:rFonts w:ascii="Book Antiqua" w:eastAsia="Calibri" w:hAnsi="Book Antiqua"/>
          <w:b/>
          <w:bCs/>
        </w:rPr>
        <w:t>assicurata fino al 30 giugno 2020</w:t>
      </w:r>
      <w:r w:rsidR="005573FA">
        <w:rPr>
          <w:rFonts w:ascii="Book Antiqua" w:eastAsia="Calibri" w:hAnsi="Book Antiqua"/>
          <w:b/>
          <w:bCs/>
        </w:rPr>
        <w:t xml:space="preserve">. </w:t>
      </w:r>
      <w:r w:rsidR="005573FA" w:rsidRPr="005573FA">
        <w:rPr>
          <w:rFonts w:ascii="Book Antiqua" w:eastAsia="Calibri" w:hAnsi="Book Antiqua"/>
          <w:bCs/>
        </w:rPr>
        <w:t>Il</w:t>
      </w:r>
      <w:r w:rsidR="0029797E" w:rsidRPr="005573FA">
        <w:rPr>
          <w:rFonts w:ascii="Book Antiqua" w:eastAsia="Calibri" w:hAnsi="Book Antiqua"/>
          <w:bCs/>
        </w:rPr>
        <w:t xml:space="preserve"> costo</w:t>
      </w:r>
      <w:r w:rsidR="005573FA">
        <w:rPr>
          <w:rFonts w:ascii="Book Antiqua" w:eastAsia="Calibri" w:hAnsi="Book Antiqua"/>
          <w:bCs/>
        </w:rPr>
        <w:t xml:space="preserve"> complessivo</w:t>
      </w:r>
      <w:r w:rsidR="006978CE" w:rsidRPr="00AA56E6">
        <w:rPr>
          <w:rFonts w:ascii="Book Antiqua" w:eastAsia="Calibri" w:hAnsi="Book Antiqua"/>
          <w:bCs/>
        </w:rPr>
        <w:t>, compreso quello dei 10 dipendenti dell'Ente</w:t>
      </w:r>
      <w:r w:rsidR="003E3CA8">
        <w:rPr>
          <w:rFonts w:ascii="Book Antiqua" w:eastAsia="Calibri" w:hAnsi="Book Antiqua"/>
          <w:bCs/>
        </w:rPr>
        <w:t xml:space="preserve"> retribuiti dallo stesso</w:t>
      </w:r>
      <w:r w:rsidR="006978CE" w:rsidRPr="00AA56E6">
        <w:rPr>
          <w:rFonts w:ascii="Book Antiqua" w:eastAsia="Calibri" w:hAnsi="Book Antiqua"/>
          <w:bCs/>
        </w:rPr>
        <w:t xml:space="preserve"> </w:t>
      </w:r>
      <w:r w:rsidR="003E3CA8">
        <w:rPr>
          <w:rFonts w:ascii="Book Antiqua" w:eastAsia="Calibri" w:hAnsi="Book Antiqua"/>
          <w:bCs/>
        </w:rPr>
        <w:t xml:space="preserve">ma </w:t>
      </w:r>
      <w:r w:rsidR="006978CE" w:rsidRPr="00AA56E6">
        <w:rPr>
          <w:rFonts w:ascii="Book Antiqua" w:eastAsia="Calibri" w:hAnsi="Book Antiqua"/>
          <w:bCs/>
        </w:rPr>
        <w:t>assegnati funzionalmente al</w:t>
      </w:r>
      <w:r w:rsidR="005573FA">
        <w:rPr>
          <w:rFonts w:ascii="Book Antiqua" w:eastAsia="Calibri" w:hAnsi="Book Antiqua"/>
          <w:bCs/>
        </w:rPr>
        <w:t xml:space="preserve">l'impresa sociale appaltatrice </w:t>
      </w:r>
      <w:r w:rsidR="006978CE" w:rsidRPr="00AA56E6">
        <w:rPr>
          <w:rFonts w:ascii="Book Antiqua" w:eastAsia="Calibri" w:hAnsi="Book Antiqua"/>
          <w:bCs/>
        </w:rPr>
        <w:t xml:space="preserve">dei servizi, </w:t>
      </w:r>
      <w:r w:rsidR="006978CE" w:rsidRPr="00812B81">
        <w:rPr>
          <w:rFonts w:ascii="Book Antiqua" w:eastAsia="Calibri" w:hAnsi="Book Antiqua"/>
          <w:b/>
          <w:bCs/>
        </w:rPr>
        <w:t>supera i 2 milioni di euro</w:t>
      </w:r>
      <w:r w:rsidR="0046098A" w:rsidRPr="00812B81">
        <w:rPr>
          <w:rFonts w:ascii="Book Antiqua" w:eastAsia="Calibri" w:hAnsi="Book Antiqua"/>
          <w:b/>
          <w:bCs/>
        </w:rPr>
        <w:t xml:space="preserve"> annui</w:t>
      </w:r>
      <w:r w:rsidR="0008158C" w:rsidRPr="00812B81">
        <w:rPr>
          <w:rFonts w:ascii="Book Antiqua" w:eastAsia="Calibri" w:hAnsi="Book Antiqua"/>
          <w:bCs/>
        </w:rPr>
        <w:t>,</w:t>
      </w:r>
      <w:r w:rsidR="0008158C">
        <w:rPr>
          <w:rFonts w:ascii="Book Antiqua" w:eastAsia="Calibri" w:hAnsi="Book Antiqua"/>
          <w:b/>
          <w:bCs/>
        </w:rPr>
        <w:t xml:space="preserve"> </w:t>
      </w:r>
      <w:r w:rsidR="0008158C" w:rsidRPr="00812B81">
        <w:rPr>
          <w:rFonts w:ascii="Book Antiqua" w:eastAsia="Calibri" w:hAnsi="Book Antiqua"/>
          <w:bCs/>
        </w:rPr>
        <w:t>olt</w:t>
      </w:r>
      <w:r w:rsidR="00812B81">
        <w:rPr>
          <w:rFonts w:ascii="Book Antiqua" w:eastAsia="Calibri" w:hAnsi="Book Antiqua"/>
          <w:bCs/>
        </w:rPr>
        <w:t xml:space="preserve">re </w:t>
      </w:r>
      <w:r w:rsidR="00812B81" w:rsidRPr="00812B81">
        <w:rPr>
          <w:rFonts w:ascii="Book Antiqua" w:eastAsia="Calibri" w:hAnsi="Book Antiqua"/>
          <w:bCs/>
        </w:rPr>
        <w:t>gli interessi</w:t>
      </w:r>
      <w:r w:rsidR="00812B81">
        <w:rPr>
          <w:rFonts w:ascii="Book Antiqua" w:eastAsia="Calibri" w:hAnsi="Book Antiqua"/>
          <w:bCs/>
        </w:rPr>
        <w:t xml:space="preserve"> di ammortamento del mutuo contratto per l'adeguamento e ampliamento della struttura e costituisce </w:t>
      </w:r>
      <w:r w:rsidR="00812B81" w:rsidRPr="00812B81">
        <w:rPr>
          <w:rFonts w:ascii="Book Antiqua" w:eastAsia="Calibri" w:hAnsi="Book Antiqua"/>
          <w:b/>
          <w:bCs/>
        </w:rPr>
        <w:t>il 75% circa della spesa corrente annua dell'Ente</w:t>
      </w:r>
      <w:r w:rsidR="00812B81">
        <w:rPr>
          <w:rFonts w:ascii="Book Antiqua" w:eastAsia="Calibri" w:hAnsi="Book Antiqua"/>
          <w:b/>
          <w:bCs/>
        </w:rPr>
        <w:t xml:space="preserve"> </w:t>
      </w:r>
      <w:r w:rsidR="0046098A" w:rsidRPr="00AA56E6">
        <w:rPr>
          <w:rFonts w:ascii="Book Antiqua" w:eastAsia="Calibri" w:hAnsi="Book Antiqua"/>
          <w:bCs/>
        </w:rPr>
        <w:t>.</w:t>
      </w:r>
      <w:r w:rsidR="00804F27" w:rsidRPr="00804F27">
        <w:rPr>
          <w:rFonts w:ascii="Book Antiqua" w:eastAsia="Calibri" w:hAnsi="Book Antiqua"/>
          <w:bCs/>
        </w:rPr>
        <w:t xml:space="preserve"> </w:t>
      </w:r>
      <w:r w:rsidR="00804F27">
        <w:rPr>
          <w:rFonts w:ascii="Book Antiqua" w:eastAsia="Calibri" w:hAnsi="Book Antiqua"/>
          <w:bCs/>
        </w:rPr>
        <w:t xml:space="preserve">Con la scelta dello strumento dell'appalto di servizi, </w:t>
      </w:r>
      <w:r w:rsidR="00804F27" w:rsidRPr="00804F27">
        <w:rPr>
          <w:rFonts w:ascii="Book Antiqua" w:eastAsia="Calibri" w:hAnsi="Book Antiqua"/>
          <w:b/>
          <w:bCs/>
        </w:rPr>
        <w:t>d</w:t>
      </w:r>
      <w:r w:rsidR="00B43D11" w:rsidRPr="00804F27">
        <w:rPr>
          <w:rFonts w:ascii="Book Antiqua" w:eastAsia="Calibri" w:hAnsi="Book Antiqua"/>
          <w:b/>
          <w:bCs/>
        </w:rPr>
        <w:t xml:space="preserve">al punto di vista </w:t>
      </w:r>
      <w:r w:rsidR="00B43D11" w:rsidRPr="006F5F2C">
        <w:rPr>
          <w:rFonts w:ascii="Book Antiqua" w:eastAsia="Calibri" w:hAnsi="Book Antiqua"/>
          <w:b/>
          <w:bCs/>
        </w:rPr>
        <w:t>finanziario la gestione</w:t>
      </w:r>
      <w:r w:rsidR="00B43D11">
        <w:rPr>
          <w:rFonts w:ascii="Book Antiqua" w:eastAsia="Calibri" w:hAnsi="Book Antiqua"/>
          <w:bCs/>
        </w:rPr>
        <w:t xml:space="preserve"> della Residenza protetta è rimasta in capo all'Ente</w:t>
      </w:r>
      <w:r w:rsidR="00804F27">
        <w:rPr>
          <w:rFonts w:ascii="Book Antiqua" w:eastAsia="Calibri" w:hAnsi="Book Antiqua"/>
          <w:bCs/>
        </w:rPr>
        <w:t xml:space="preserve"> e si presenta come </w:t>
      </w:r>
      <w:r w:rsidR="00804F27" w:rsidRPr="00804F27">
        <w:rPr>
          <w:rFonts w:ascii="Book Antiqua" w:eastAsia="Calibri" w:hAnsi="Book Antiqua"/>
          <w:b/>
          <w:bCs/>
        </w:rPr>
        <w:t>una gestione</w:t>
      </w:r>
      <w:r w:rsidR="00804F27" w:rsidRPr="006F5F2C">
        <w:rPr>
          <w:rFonts w:ascii="Book Antiqua" w:eastAsia="Calibri" w:hAnsi="Book Antiqua"/>
          <w:b/>
          <w:bCs/>
        </w:rPr>
        <w:t xml:space="preserve"> sana</w:t>
      </w:r>
      <w:r w:rsidR="00804F27" w:rsidRPr="006F5F2C">
        <w:rPr>
          <w:rFonts w:ascii="Book Antiqua" w:eastAsia="Calibri" w:hAnsi="Book Antiqua"/>
          <w:bCs/>
        </w:rPr>
        <w:t xml:space="preserve"> e non in perdita.</w:t>
      </w:r>
      <w:r w:rsidR="00B43D11" w:rsidRPr="006F5F2C">
        <w:rPr>
          <w:rFonts w:ascii="Book Antiqua" w:eastAsia="Calibri" w:hAnsi="Book Antiqua"/>
          <w:bCs/>
        </w:rPr>
        <w:t xml:space="preserve"> </w:t>
      </w:r>
      <w:r w:rsidR="0046098A" w:rsidRPr="00AA56E6">
        <w:rPr>
          <w:rFonts w:ascii="Book Antiqua" w:eastAsia="Calibri" w:hAnsi="Book Antiqua"/>
          <w:bCs/>
        </w:rPr>
        <w:t>A questo</w:t>
      </w:r>
      <w:r w:rsidR="005573FA">
        <w:rPr>
          <w:rFonts w:ascii="Book Antiqua" w:eastAsia="Calibri" w:hAnsi="Book Antiqua"/>
          <w:bCs/>
        </w:rPr>
        <w:t xml:space="preserve"> importante risultato ha</w:t>
      </w:r>
      <w:r w:rsidR="0046098A" w:rsidRPr="00AA56E6">
        <w:rPr>
          <w:rFonts w:ascii="Book Antiqua" w:eastAsia="Calibri" w:hAnsi="Book Antiqua"/>
          <w:bCs/>
        </w:rPr>
        <w:t xml:space="preserve"> fatto seguito, alla fine dell'ann</w:t>
      </w:r>
      <w:r w:rsidR="005573FA">
        <w:rPr>
          <w:rFonts w:ascii="Book Antiqua" w:eastAsia="Calibri" w:hAnsi="Book Antiqua"/>
          <w:bCs/>
        </w:rPr>
        <w:t xml:space="preserve">o 2016, </w:t>
      </w:r>
      <w:r w:rsidR="005573FA" w:rsidRPr="005573FA">
        <w:rPr>
          <w:rFonts w:ascii="Book Antiqua" w:eastAsia="Calibri" w:hAnsi="Book Antiqua"/>
          <w:bCs/>
        </w:rPr>
        <w:t>il raggiungimento degli altri due</w:t>
      </w:r>
      <w:r w:rsidR="0046098A" w:rsidRPr="005573FA">
        <w:rPr>
          <w:rFonts w:ascii="Book Antiqua" w:eastAsia="Calibri" w:hAnsi="Book Antiqua"/>
          <w:bCs/>
        </w:rPr>
        <w:t xml:space="preserve">  </w:t>
      </w:r>
      <w:r w:rsidR="005573FA" w:rsidRPr="005573FA">
        <w:rPr>
          <w:rFonts w:ascii="Book Antiqua" w:eastAsia="Calibri" w:hAnsi="Book Antiqua"/>
          <w:bCs/>
        </w:rPr>
        <w:t>obiettivi</w:t>
      </w:r>
      <w:r w:rsidR="005573FA">
        <w:rPr>
          <w:rFonts w:ascii="Book Antiqua" w:eastAsia="Calibri" w:hAnsi="Book Antiqua"/>
          <w:bCs/>
        </w:rPr>
        <w:t xml:space="preserve"> del</w:t>
      </w:r>
      <w:r w:rsidR="0046098A" w:rsidRPr="00AA56E6">
        <w:rPr>
          <w:rFonts w:ascii="Book Antiqua" w:eastAsia="Calibri" w:hAnsi="Book Antiqua"/>
          <w:bCs/>
        </w:rPr>
        <w:t xml:space="preserve"> </w:t>
      </w:r>
      <w:r w:rsidR="0046098A" w:rsidRPr="00AA56E6">
        <w:rPr>
          <w:rFonts w:ascii="Book Antiqua" w:eastAsia="Calibri" w:hAnsi="Book Antiqua"/>
          <w:b/>
          <w:bCs/>
        </w:rPr>
        <w:t>rinnovo</w:t>
      </w:r>
      <w:r w:rsidR="00AF6448">
        <w:rPr>
          <w:rFonts w:ascii="Book Antiqua" w:eastAsia="Calibri" w:hAnsi="Book Antiqua"/>
          <w:b/>
          <w:bCs/>
        </w:rPr>
        <w:t xml:space="preserve"> triennale</w:t>
      </w:r>
      <w:r w:rsidR="003E3CA8">
        <w:rPr>
          <w:rFonts w:ascii="Book Antiqua" w:eastAsia="Calibri" w:hAnsi="Book Antiqua"/>
          <w:b/>
          <w:bCs/>
        </w:rPr>
        <w:t xml:space="preserve"> </w:t>
      </w:r>
      <w:r w:rsidR="0046098A" w:rsidRPr="00AA56E6">
        <w:rPr>
          <w:rFonts w:ascii="Book Antiqua" w:eastAsia="Calibri" w:hAnsi="Book Antiqua"/>
          <w:b/>
          <w:bCs/>
        </w:rPr>
        <w:t xml:space="preserve">dell'Accreditamento Istituzionale della Residenza </w:t>
      </w:r>
      <w:r w:rsidR="0046098A" w:rsidRPr="005573FA">
        <w:rPr>
          <w:rFonts w:ascii="Book Antiqua" w:eastAsia="Calibri" w:hAnsi="Book Antiqua"/>
          <w:b/>
          <w:bCs/>
        </w:rPr>
        <w:t xml:space="preserve">protetta </w:t>
      </w:r>
      <w:r w:rsidR="0046098A" w:rsidRPr="00AF6448">
        <w:rPr>
          <w:rFonts w:ascii="Book Antiqua" w:eastAsia="Calibri" w:hAnsi="Book Antiqua"/>
          <w:bCs/>
        </w:rPr>
        <w:t>da parte della Regione Umbria</w:t>
      </w:r>
      <w:r w:rsidR="0046098A" w:rsidRPr="00AA56E6">
        <w:rPr>
          <w:rFonts w:ascii="Book Antiqua" w:eastAsia="Calibri" w:hAnsi="Book Antiqua"/>
          <w:b/>
          <w:bCs/>
        </w:rPr>
        <w:t xml:space="preserve"> fino al novembre 2019 </w:t>
      </w:r>
      <w:r w:rsidR="0046098A" w:rsidRPr="00AA56E6">
        <w:rPr>
          <w:rFonts w:ascii="Book Antiqua" w:eastAsia="Calibri" w:hAnsi="Book Antiqua"/>
          <w:bCs/>
        </w:rPr>
        <w:t>ed</w:t>
      </w:r>
      <w:r w:rsidR="0046098A" w:rsidRPr="00AA56E6">
        <w:rPr>
          <w:rFonts w:ascii="Book Antiqua" w:eastAsia="Calibri" w:hAnsi="Book Antiqua"/>
        </w:rPr>
        <w:t xml:space="preserve"> il </w:t>
      </w:r>
      <w:r w:rsidR="0046098A" w:rsidRPr="00AA56E6">
        <w:rPr>
          <w:rFonts w:ascii="Book Antiqua" w:eastAsia="Calibri" w:hAnsi="Book Antiqua"/>
          <w:b/>
        </w:rPr>
        <w:t xml:space="preserve">rinnovo del convenzionamento con l'USL Umbria 1 fino allo stesso </w:t>
      </w:r>
      <w:r w:rsidR="0046098A" w:rsidRPr="003E3CA8">
        <w:rPr>
          <w:rFonts w:ascii="Book Antiqua" w:eastAsia="Calibri" w:hAnsi="Book Antiqua"/>
          <w:b/>
        </w:rPr>
        <w:t>termine</w:t>
      </w:r>
      <w:r w:rsidR="0029797E" w:rsidRPr="003E3CA8">
        <w:rPr>
          <w:rFonts w:ascii="Book Antiqua" w:eastAsia="Calibri" w:hAnsi="Book Antiqua"/>
          <w:b/>
        </w:rPr>
        <w:t xml:space="preserve"> per i 64 posti letto</w:t>
      </w:r>
      <w:r w:rsidR="0029797E" w:rsidRPr="00AA56E6">
        <w:rPr>
          <w:rFonts w:ascii="Book Antiqua" w:eastAsia="Calibri" w:hAnsi="Book Antiqua"/>
        </w:rPr>
        <w:t xml:space="preserve"> dei precedenti accordi contrattuali. Le </w:t>
      </w:r>
      <w:r w:rsidR="006F5F2C">
        <w:rPr>
          <w:rFonts w:ascii="Book Antiqua" w:eastAsia="Calibri" w:hAnsi="Book Antiqua"/>
        </w:rPr>
        <w:t xml:space="preserve">recenti e </w:t>
      </w:r>
      <w:r w:rsidR="0029797E" w:rsidRPr="00AA56E6">
        <w:rPr>
          <w:rFonts w:ascii="Book Antiqua" w:eastAsia="Calibri" w:hAnsi="Book Antiqua"/>
        </w:rPr>
        <w:t>ripetute richieste all'USL di convenzionamento di ulteriori posti letto almeno fino ad un totale di  70, non ha</w:t>
      </w:r>
      <w:r w:rsidR="0068695C">
        <w:rPr>
          <w:rFonts w:ascii="Book Antiqua" w:eastAsia="Calibri" w:hAnsi="Book Antiqua"/>
        </w:rPr>
        <w:t>nno</w:t>
      </w:r>
      <w:r w:rsidR="0029797E" w:rsidRPr="00AA56E6">
        <w:rPr>
          <w:rFonts w:ascii="Book Antiqua" w:eastAsia="Calibri" w:hAnsi="Book Antiqua"/>
        </w:rPr>
        <w:t xml:space="preserve"> ancora trovato esito positivo e necessiterebbe</w:t>
      </w:r>
      <w:r w:rsidR="0068695C">
        <w:rPr>
          <w:rFonts w:ascii="Book Antiqua" w:eastAsia="Calibri" w:hAnsi="Book Antiqua"/>
        </w:rPr>
        <w:t>ro</w:t>
      </w:r>
      <w:r w:rsidR="004E5AA0">
        <w:rPr>
          <w:rFonts w:ascii="Book Antiqua" w:eastAsia="Calibri" w:hAnsi="Book Antiqua"/>
        </w:rPr>
        <w:t xml:space="preserve"> anche del sostegno del Comune, a tutt'</w:t>
      </w:r>
      <w:r w:rsidR="0029797E" w:rsidRPr="00AA56E6">
        <w:rPr>
          <w:rFonts w:ascii="Book Antiqua" w:eastAsia="Calibri" w:hAnsi="Book Antiqua"/>
        </w:rPr>
        <w:t>oggi</w:t>
      </w:r>
      <w:r w:rsidR="004E5AA0">
        <w:rPr>
          <w:rFonts w:ascii="Book Antiqua" w:eastAsia="Calibri" w:hAnsi="Book Antiqua"/>
        </w:rPr>
        <w:t xml:space="preserve"> purtroppo</w:t>
      </w:r>
      <w:r w:rsidR="0029797E" w:rsidRPr="00AA56E6">
        <w:rPr>
          <w:rFonts w:ascii="Book Antiqua" w:eastAsia="Calibri" w:hAnsi="Book Antiqua"/>
        </w:rPr>
        <w:t xml:space="preserve"> non </w:t>
      </w:r>
      <w:r w:rsidR="003E3CA8">
        <w:rPr>
          <w:rFonts w:ascii="Book Antiqua" w:eastAsia="Calibri" w:hAnsi="Book Antiqua"/>
        </w:rPr>
        <w:t>riscontrato</w:t>
      </w:r>
      <w:r w:rsidR="0029797E" w:rsidRPr="00AA56E6">
        <w:rPr>
          <w:rFonts w:ascii="Book Antiqua" w:eastAsia="Calibri" w:hAnsi="Book Antiqua"/>
        </w:rPr>
        <w:t>.</w:t>
      </w:r>
      <w:r w:rsidR="004915A1">
        <w:rPr>
          <w:rFonts w:ascii="Book Antiqua" w:eastAsia="Calibri" w:hAnsi="Book Antiqua"/>
        </w:rPr>
        <w:t xml:space="preserve"> </w:t>
      </w:r>
      <w:r w:rsidR="00A96560">
        <w:rPr>
          <w:rFonts w:ascii="Book Antiqua" w:eastAsia="Calibri" w:hAnsi="Book Antiqua"/>
        </w:rPr>
        <w:t xml:space="preserve"> </w:t>
      </w:r>
      <w:r w:rsidR="0088107E">
        <w:rPr>
          <w:rFonts w:ascii="Book Antiqua" w:eastAsia="Calibri" w:hAnsi="Book Antiqua"/>
        </w:rPr>
        <w:t xml:space="preserve">Dopo </w:t>
      </w:r>
      <w:r w:rsidR="00FF5624" w:rsidRPr="00B43D11">
        <w:rPr>
          <w:rFonts w:ascii="Book Antiqua" w:eastAsia="Calibri" w:hAnsi="Book Antiqua"/>
        </w:rPr>
        <w:t>il riuscito</w:t>
      </w:r>
      <w:r w:rsidR="004E5AA0">
        <w:rPr>
          <w:rFonts w:ascii="Book Antiqua" w:eastAsia="Calibri" w:hAnsi="Book Antiqua"/>
          <w:color w:val="FF0000"/>
        </w:rPr>
        <w:t xml:space="preserve"> </w:t>
      </w:r>
      <w:r w:rsidR="0088107E">
        <w:rPr>
          <w:rFonts w:ascii="Book Antiqua" w:eastAsia="Calibri" w:hAnsi="Book Antiqua"/>
        </w:rPr>
        <w:t>recupero delle presenze</w:t>
      </w:r>
      <w:r w:rsidR="008036E8">
        <w:rPr>
          <w:rFonts w:ascii="Book Antiqua" w:eastAsia="Calibri" w:hAnsi="Book Antiqua"/>
        </w:rPr>
        <w:t xml:space="preserve"> nei posti letto convenzionati</w:t>
      </w:r>
      <w:r w:rsidR="00FF5624">
        <w:rPr>
          <w:rFonts w:ascii="Book Antiqua" w:eastAsia="Calibri" w:hAnsi="Book Antiqua"/>
        </w:rPr>
        <w:t>,</w:t>
      </w:r>
      <w:r w:rsidR="0088107E">
        <w:rPr>
          <w:rFonts w:ascii="Book Antiqua" w:eastAsia="Calibri" w:hAnsi="Book Antiqua"/>
        </w:rPr>
        <w:t xml:space="preserve"> </w:t>
      </w:r>
      <w:r w:rsidR="00996C78">
        <w:rPr>
          <w:rFonts w:ascii="Book Antiqua" w:eastAsia="Calibri" w:hAnsi="Book Antiqua"/>
        </w:rPr>
        <w:t>stranamente</w:t>
      </w:r>
      <w:r w:rsidR="008036E8">
        <w:rPr>
          <w:rFonts w:ascii="Book Antiqua" w:eastAsia="Calibri" w:hAnsi="Book Antiqua"/>
        </w:rPr>
        <w:t xml:space="preserve"> calate nell'anno 2015</w:t>
      </w:r>
      <w:r w:rsidR="00FF5624">
        <w:rPr>
          <w:rFonts w:ascii="Book Antiqua" w:eastAsia="Calibri" w:hAnsi="Book Antiqua"/>
        </w:rPr>
        <w:t>,</w:t>
      </w:r>
      <w:r w:rsidR="008036E8">
        <w:rPr>
          <w:rFonts w:ascii="Book Antiqua" w:eastAsia="Calibri" w:hAnsi="Book Antiqua"/>
        </w:rPr>
        <w:t xml:space="preserve"> </w:t>
      </w:r>
      <w:r w:rsidR="00996C78">
        <w:rPr>
          <w:rFonts w:ascii="Book Antiqua" w:eastAsia="Calibri" w:hAnsi="Book Antiqua"/>
        </w:rPr>
        <w:t>ma</w:t>
      </w:r>
      <w:r w:rsidR="008036E8">
        <w:rPr>
          <w:rFonts w:ascii="Book Antiqua" w:eastAsia="Calibri" w:hAnsi="Book Antiqua"/>
        </w:rPr>
        <w:t xml:space="preserve"> velocemente risalite su livelli ottimali</w:t>
      </w:r>
      <w:r w:rsidR="00FF5624">
        <w:rPr>
          <w:rFonts w:ascii="Book Antiqua" w:eastAsia="Calibri" w:hAnsi="Book Antiqua"/>
        </w:rPr>
        <w:t xml:space="preserve"> </w:t>
      </w:r>
      <w:r w:rsidR="00B43D11">
        <w:rPr>
          <w:rFonts w:ascii="Book Antiqua" w:eastAsia="Calibri" w:hAnsi="Book Antiqua"/>
        </w:rPr>
        <w:t>d</w:t>
      </w:r>
      <w:r w:rsidR="00FF5624">
        <w:rPr>
          <w:rFonts w:ascii="Book Antiqua" w:eastAsia="Calibri" w:hAnsi="Book Antiqua"/>
        </w:rPr>
        <w:t>all</w:t>
      </w:r>
      <w:r w:rsidR="00B43D11">
        <w:rPr>
          <w:rFonts w:ascii="Book Antiqua" w:eastAsia="Calibri" w:hAnsi="Book Antiqua"/>
        </w:rPr>
        <w:t>'inizio del 2016 grazie</w:t>
      </w:r>
      <w:r w:rsidR="00FF5624">
        <w:rPr>
          <w:rFonts w:ascii="Book Antiqua" w:eastAsia="Calibri" w:hAnsi="Book Antiqua"/>
        </w:rPr>
        <w:t xml:space="preserve"> ai controlli efficaci dell'allora Direzione generale dell'USL, </w:t>
      </w:r>
      <w:r w:rsidR="00996C78">
        <w:rPr>
          <w:rFonts w:ascii="Book Antiqua" w:eastAsia="Calibri" w:hAnsi="Book Antiqua"/>
        </w:rPr>
        <w:t>a</w:t>
      </w:r>
      <w:r w:rsidR="00FF5624">
        <w:rPr>
          <w:rFonts w:ascii="Book Antiqua" w:eastAsia="Calibri" w:hAnsi="Book Antiqua"/>
        </w:rPr>
        <w:t>l 31 dicembre scorso</w:t>
      </w:r>
      <w:r w:rsidR="004915A1">
        <w:rPr>
          <w:rFonts w:ascii="Book Antiqua" w:eastAsia="Calibri" w:hAnsi="Book Antiqua"/>
        </w:rPr>
        <w:t xml:space="preserve"> </w:t>
      </w:r>
      <w:r w:rsidR="004915A1" w:rsidRPr="00996C78">
        <w:rPr>
          <w:rFonts w:ascii="Book Antiqua" w:eastAsia="Calibri" w:hAnsi="Book Antiqua"/>
          <w:b/>
        </w:rPr>
        <w:t xml:space="preserve">su </w:t>
      </w:r>
      <w:r w:rsidR="0088107E" w:rsidRPr="00996C78">
        <w:rPr>
          <w:rFonts w:ascii="Book Antiqua" w:eastAsia="Calibri" w:hAnsi="Book Antiqua"/>
          <w:b/>
        </w:rPr>
        <w:t xml:space="preserve">n. </w:t>
      </w:r>
      <w:r w:rsidR="004915A1" w:rsidRPr="00996C78">
        <w:rPr>
          <w:rFonts w:ascii="Book Antiqua" w:eastAsia="Calibri" w:hAnsi="Book Antiqua"/>
          <w:b/>
        </w:rPr>
        <w:t>73</w:t>
      </w:r>
      <w:r w:rsidR="00231099" w:rsidRPr="00996C78">
        <w:rPr>
          <w:rFonts w:ascii="Book Antiqua" w:eastAsia="Calibri" w:hAnsi="Book Antiqua"/>
          <w:b/>
        </w:rPr>
        <w:t xml:space="preserve"> anziani</w:t>
      </w:r>
      <w:r w:rsidR="004915A1" w:rsidRPr="00996C78">
        <w:rPr>
          <w:rFonts w:ascii="Book Antiqua" w:eastAsia="Calibri" w:hAnsi="Book Antiqua"/>
          <w:b/>
        </w:rPr>
        <w:t xml:space="preserve"> presenti</w:t>
      </w:r>
      <w:r w:rsidR="00231099">
        <w:rPr>
          <w:rFonts w:ascii="Book Antiqua" w:eastAsia="Calibri" w:hAnsi="Book Antiqua"/>
        </w:rPr>
        <w:t>,</w:t>
      </w:r>
      <w:r w:rsidR="00A96560">
        <w:rPr>
          <w:rFonts w:ascii="Book Antiqua" w:eastAsia="Calibri" w:hAnsi="Book Antiqua"/>
        </w:rPr>
        <w:t xml:space="preserve"> di cui 63 su posti letto convenzionati e 10 so</w:t>
      </w:r>
      <w:r w:rsidR="00C91390">
        <w:rPr>
          <w:rFonts w:ascii="Book Antiqua" w:eastAsia="Calibri" w:hAnsi="Book Antiqua"/>
        </w:rPr>
        <w:t>l</w:t>
      </w:r>
      <w:r w:rsidR="00A96560">
        <w:rPr>
          <w:rFonts w:ascii="Book Antiqua" w:eastAsia="Calibri" w:hAnsi="Book Antiqua"/>
        </w:rPr>
        <w:t>venti in proprio</w:t>
      </w:r>
      <w:r w:rsidR="004915A1">
        <w:rPr>
          <w:rFonts w:ascii="Book Antiqua" w:eastAsia="Calibri" w:hAnsi="Book Antiqua"/>
        </w:rPr>
        <w:t xml:space="preserve">, </w:t>
      </w:r>
      <w:r w:rsidR="00147B20" w:rsidRPr="0088107E">
        <w:rPr>
          <w:rFonts w:ascii="Book Antiqua" w:eastAsia="Calibri" w:hAnsi="Book Antiqua"/>
          <w:b/>
        </w:rPr>
        <w:t>il 56%</w:t>
      </w:r>
      <w:r w:rsidR="0088107E">
        <w:rPr>
          <w:rFonts w:ascii="Book Antiqua" w:eastAsia="Calibri" w:hAnsi="Book Antiqua"/>
          <w:b/>
        </w:rPr>
        <w:t xml:space="preserve"> degli stessi</w:t>
      </w:r>
      <w:r w:rsidR="00231099">
        <w:rPr>
          <w:rFonts w:ascii="Book Antiqua" w:eastAsia="Calibri" w:hAnsi="Book Antiqua"/>
          <w:b/>
        </w:rPr>
        <w:t xml:space="preserve"> risultavano provenire</w:t>
      </w:r>
      <w:r w:rsidR="008F3EF1" w:rsidRPr="00231099">
        <w:rPr>
          <w:rFonts w:ascii="Book Antiqua" w:eastAsia="Calibri" w:hAnsi="Book Antiqua"/>
          <w:b/>
        </w:rPr>
        <w:t xml:space="preserve"> dal</w:t>
      </w:r>
      <w:r w:rsidR="00743E63">
        <w:rPr>
          <w:rFonts w:ascii="Book Antiqua" w:eastAsia="Calibri" w:hAnsi="Book Antiqua"/>
          <w:b/>
        </w:rPr>
        <w:t xml:space="preserve"> territorio del</w:t>
      </w:r>
      <w:r w:rsidR="008F3EF1" w:rsidRPr="00231099">
        <w:rPr>
          <w:rFonts w:ascii="Book Antiqua" w:eastAsia="Calibri" w:hAnsi="Book Antiqua"/>
          <w:b/>
        </w:rPr>
        <w:t xml:space="preserve"> comune di </w:t>
      </w:r>
      <w:r w:rsidR="008F3EF1" w:rsidRPr="00996C78">
        <w:rPr>
          <w:rFonts w:ascii="Book Antiqua" w:eastAsia="Calibri" w:hAnsi="Book Antiqua"/>
          <w:b/>
        </w:rPr>
        <w:t>Todi ed il</w:t>
      </w:r>
      <w:r w:rsidR="008F3EF1" w:rsidRPr="0088107E">
        <w:rPr>
          <w:rFonts w:ascii="Book Antiqua" w:eastAsia="Calibri" w:hAnsi="Book Antiqua"/>
          <w:b/>
        </w:rPr>
        <w:t xml:space="preserve"> 75</w:t>
      </w:r>
      <w:r w:rsidR="008F3EF1" w:rsidRPr="00231099">
        <w:rPr>
          <w:rFonts w:ascii="Book Antiqua" w:eastAsia="Calibri" w:hAnsi="Book Antiqua"/>
          <w:b/>
        </w:rPr>
        <w:t>%</w:t>
      </w:r>
      <w:r w:rsidR="007A1D8B">
        <w:rPr>
          <w:rFonts w:ascii="Book Antiqua" w:eastAsia="Calibri" w:hAnsi="Book Antiqua"/>
          <w:b/>
        </w:rPr>
        <w:t xml:space="preserve"> in tota</w:t>
      </w:r>
      <w:r w:rsidR="00231099">
        <w:rPr>
          <w:rFonts w:ascii="Book Antiqua" w:eastAsia="Calibri" w:hAnsi="Book Antiqua"/>
          <w:b/>
        </w:rPr>
        <w:t>le</w:t>
      </w:r>
      <w:r w:rsidR="00743E63">
        <w:rPr>
          <w:rFonts w:ascii="Book Antiqua" w:eastAsia="Calibri" w:hAnsi="Book Antiqua"/>
          <w:b/>
        </w:rPr>
        <w:t xml:space="preserve"> da quello dei</w:t>
      </w:r>
      <w:r w:rsidR="00C91390" w:rsidRPr="00231099">
        <w:rPr>
          <w:rFonts w:ascii="Book Antiqua" w:eastAsia="Calibri" w:hAnsi="Book Antiqua"/>
          <w:b/>
        </w:rPr>
        <w:t xml:space="preserve"> comuni</w:t>
      </w:r>
      <w:r w:rsidR="00147B20" w:rsidRPr="00231099">
        <w:rPr>
          <w:rFonts w:ascii="Book Antiqua" w:eastAsia="Calibri" w:hAnsi="Book Antiqua"/>
          <w:b/>
        </w:rPr>
        <w:t xml:space="preserve"> </w:t>
      </w:r>
      <w:r w:rsidR="008F3EF1" w:rsidRPr="00231099">
        <w:rPr>
          <w:rFonts w:ascii="Book Antiqua" w:eastAsia="Calibri" w:hAnsi="Book Antiqua"/>
          <w:b/>
        </w:rPr>
        <w:t>della</w:t>
      </w:r>
      <w:r w:rsidR="00743E63">
        <w:rPr>
          <w:rFonts w:ascii="Book Antiqua" w:eastAsia="Calibri" w:hAnsi="Book Antiqua"/>
          <w:b/>
        </w:rPr>
        <w:t xml:space="preserve"> nostra</w:t>
      </w:r>
      <w:r w:rsidR="00147B20" w:rsidRPr="00231099">
        <w:rPr>
          <w:rFonts w:ascii="Book Antiqua" w:eastAsia="Calibri" w:hAnsi="Book Antiqua"/>
          <w:b/>
        </w:rPr>
        <w:t xml:space="preserve"> Zona S</w:t>
      </w:r>
      <w:r w:rsidR="008F3EF1" w:rsidRPr="00231099">
        <w:rPr>
          <w:rFonts w:ascii="Book Antiqua" w:eastAsia="Calibri" w:hAnsi="Book Antiqua"/>
          <w:b/>
        </w:rPr>
        <w:t>ociale</w:t>
      </w:r>
      <w:r w:rsidR="00743E63">
        <w:rPr>
          <w:rFonts w:ascii="Book Antiqua" w:eastAsia="Calibri" w:hAnsi="Book Antiqua"/>
          <w:b/>
        </w:rPr>
        <w:t>,</w:t>
      </w:r>
      <w:r w:rsidR="00231099">
        <w:rPr>
          <w:rFonts w:ascii="Book Antiqua" w:eastAsia="Calibri" w:hAnsi="Book Antiqua"/>
        </w:rPr>
        <w:t xml:space="preserve"> </w:t>
      </w:r>
      <w:r w:rsidR="008F3EF1">
        <w:rPr>
          <w:rFonts w:ascii="Book Antiqua" w:eastAsia="Calibri" w:hAnsi="Book Antiqua"/>
        </w:rPr>
        <w:t>che</w:t>
      </w:r>
      <w:r w:rsidR="00231099">
        <w:rPr>
          <w:rFonts w:ascii="Book Antiqua" w:eastAsia="Calibri" w:hAnsi="Book Antiqua"/>
        </w:rPr>
        <w:t xml:space="preserve"> ormai</w:t>
      </w:r>
      <w:r w:rsidR="00C91390">
        <w:rPr>
          <w:rFonts w:ascii="Book Antiqua" w:eastAsia="Calibri" w:hAnsi="Book Antiqua"/>
        </w:rPr>
        <w:t xml:space="preserve"> </w:t>
      </w:r>
      <w:r w:rsidR="00996C78">
        <w:rPr>
          <w:rFonts w:ascii="Book Antiqua" w:eastAsia="Calibri" w:hAnsi="Book Antiqua"/>
        </w:rPr>
        <w:t>esercita</w:t>
      </w:r>
      <w:r w:rsidR="007A1D8B">
        <w:rPr>
          <w:rFonts w:ascii="Book Antiqua" w:eastAsia="Calibri" w:hAnsi="Book Antiqua"/>
        </w:rPr>
        <w:t xml:space="preserve"> le funzioni</w:t>
      </w:r>
      <w:r w:rsidR="007A1D8B" w:rsidRPr="007A1D8B">
        <w:rPr>
          <w:rFonts w:ascii="Book Antiqua" w:eastAsia="Calibri" w:hAnsi="Book Antiqua"/>
        </w:rPr>
        <w:t xml:space="preserve"> </w:t>
      </w:r>
      <w:r w:rsidR="007A1D8B">
        <w:rPr>
          <w:rFonts w:ascii="Book Antiqua" w:eastAsia="Calibri" w:hAnsi="Book Antiqua"/>
        </w:rPr>
        <w:t>di pianificazione e programmazione, di progettazione ed attuazione in materia</w:t>
      </w:r>
      <w:r w:rsidR="00231099">
        <w:rPr>
          <w:rFonts w:ascii="Book Antiqua" w:eastAsia="Calibri" w:hAnsi="Book Antiqua"/>
        </w:rPr>
        <w:t xml:space="preserve"> dei</w:t>
      </w:r>
      <w:r w:rsidR="00147B20">
        <w:rPr>
          <w:rFonts w:ascii="Book Antiqua" w:eastAsia="Calibri" w:hAnsi="Book Antiqua"/>
        </w:rPr>
        <w:t xml:space="preserve"> servizi sociali </w:t>
      </w:r>
      <w:r w:rsidR="00231099">
        <w:rPr>
          <w:rFonts w:ascii="Book Antiqua" w:eastAsia="Calibri" w:hAnsi="Book Antiqua"/>
        </w:rPr>
        <w:t xml:space="preserve"> per gli </w:t>
      </w:r>
      <w:r w:rsidR="00231099" w:rsidRPr="0088107E">
        <w:rPr>
          <w:rFonts w:ascii="Book Antiqua" w:eastAsia="Calibri" w:hAnsi="Book Antiqua"/>
        </w:rPr>
        <w:t xml:space="preserve">otto </w:t>
      </w:r>
      <w:r w:rsidR="00147B20" w:rsidRPr="0088107E">
        <w:rPr>
          <w:rFonts w:ascii="Book Antiqua" w:eastAsia="Calibri" w:hAnsi="Book Antiqua"/>
        </w:rPr>
        <w:t>comuni</w:t>
      </w:r>
      <w:r w:rsidR="00B43D11">
        <w:rPr>
          <w:rFonts w:ascii="Book Antiqua" w:eastAsia="Calibri" w:hAnsi="Book Antiqua"/>
        </w:rPr>
        <w:t xml:space="preserve"> associati</w:t>
      </w:r>
      <w:r w:rsidR="00C91390" w:rsidRPr="0088107E">
        <w:rPr>
          <w:rFonts w:ascii="Book Antiqua" w:eastAsia="Calibri" w:hAnsi="Book Antiqua"/>
        </w:rPr>
        <w:t xml:space="preserve"> della MVT</w:t>
      </w:r>
      <w:r w:rsidR="00147B20" w:rsidRPr="0088107E">
        <w:rPr>
          <w:rFonts w:ascii="Book Antiqua" w:eastAsia="Calibri" w:hAnsi="Book Antiqua"/>
        </w:rPr>
        <w:t xml:space="preserve"> </w:t>
      </w:r>
      <w:r w:rsidR="00231099">
        <w:rPr>
          <w:rFonts w:ascii="Book Antiqua" w:eastAsia="Calibri" w:hAnsi="Book Antiqua"/>
        </w:rPr>
        <w:t>e</w:t>
      </w:r>
      <w:r w:rsidR="006E6DFD">
        <w:rPr>
          <w:rFonts w:ascii="Book Antiqua" w:eastAsia="Calibri" w:hAnsi="Book Antiqua"/>
        </w:rPr>
        <w:t>d</w:t>
      </w:r>
      <w:r w:rsidR="006E6DFD" w:rsidRPr="006E6DFD">
        <w:rPr>
          <w:rFonts w:ascii="Book Antiqua" w:eastAsia="Calibri" w:hAnsi="Book Antiqua"/>
        </w:rPr>
        <w:t xml:space="preserve"> </w:t>
      </w:r>
      <w:r w:rsidR="006E6DFD">
        <w:rPr>
          <w:rFonts w:ascii="Book Antiqua" w:eastAsia="Calibri" w:hAnsi="Book Antiqua"/>
        </w:rPr>
        <w:t>anche</w:t>
      </w:r>
      <w:r w:rsidR="006F5F2C">
        <w:rPr>
          <w:rFonts w:ascii="Book Antiqua" w:eastAsia="Calibri" w:hAnsi="Book Antiqua"/>
        </w:rPr>
        <w:t>, per legge regionale,</w:t>
      </w:r>
      <w:r w:rsidR="00804F27">
        <w:rPr>
          <w:rFonts w:ascii="Book Antiqua" w:eastAsia="Calibri" w:hAnsi="Book Antiqua"/>
        </w:rPr>
        <w:t xml:space="preserve"> con la partecipazione autonoma</w:t>
      </w:r>
      <w:r w:rsidR="00231099">
        <w:rPr>
          <w:rFonts w:ascii="Book Antiqua" w:eastAsia="Calibri" w:hAnsi="Book Antiqua"/>
        </w:rPr>
        <w:t xml:space="preserve"> delle </w:t>
      </w:r>
      <w:r w:rsidR="00231099" w:rsidRPr="0088107E">
        <w:rPr>
          <w:rFonts w:ascii="Book Antiqua" w:eastAsia="Calibri" w:hAnsi="Book Antiqua"/>
          <w:b/>
        </w:rPr>
        <w:t>nuove Aziende di Servizi alla Persona (ASP)</w:t>
      </w:r>
      <w:r w:rsidR="00804F27" w:rsidRPr="00804F27">
        <w:rPr>
          <w:rFonts w:ascii="Book Antiqua" w:eastAsia="Calibri" w:hAnsi="Book Antiqua"/>
        </w:rPr>
        <w:t xml:space="preserve"> </w:t>
      </w:r>
      <w:r w:rsidR="00804F27">
        <w:rPr>
          <w:rFonts w:ascii="Book Antiqua" w:eastAsia="Calibri" w:hAnsi="Book Antiqua"/>
        </w:rPr>
        <w:t>al sistema pubblico integrato dei servizi</w:t>
      </w:r>
      <w:r w:rsidR="00231099" w:rsidRPr="00223902">
        <w:rPr>
          <w:rFonts w:ascii="Book Antiqua" w:eastAsia="Calibri" w:hAnsi="Book Antiqua"/>
          <w:b/>
        </w:rPr>
        <w:t>.</w:t>
      </w:r>
      <w:r w:rsidR="00223902" w:rsidRPr="00223902">
        <w:rPr>
          <w:rFonts w:ascii="Book Antiqua" w:eastAsia="Calibri" w:hAnsi="Book Antiqua"/>
          <w:b/>
        </w:rPr>
        <w:t xml:space="preserve"> Le opere e g</w:t>
      </w:r>
      <w:r w:rsidR="00323EE4" w:rsidRPr="00223902">
        <w:rPr>
          <w:rFonts w:ascii="Book Antiqua" w:eastAsia="Calibri" w:hAnsi="Book Antiqua"/>
          <w:b/>
        </w:rPr>
        <w:t xml:space="preserve">li </w:t>
      </w:r>
      <w:r w:rsidR="00323EE4" w:rsidRPr="006E6DFD">
        <w:rPr>
          <w:rFonts w:ascii="Book Antiqua" w:eastAsia="Calibri" w:hAnsi="Book Antiqua"/>
          <w:b/>
        </w:rPr>
        <w:t>interventi</w:t>
      </w:r>
      <w:r w:rsidR="00223902" w:rsidRPr="006E6DFD">
        <w:rPr>
          <w:rFonts w:ascii="Book Antiqua" w:eastAsia="Calibri" w:hAnsi="Book Antiqua"/>
          <w:b/>
        </w:rPr>
        <w:t xml:space="preserve"> </w:t>
      </w:r>
      <w:r w:rsidR="00323EE4" w:rsidRPr="006E6DFD">
        <w:rPr>
          <w:rFonts w:ascii="Book Antiqua" w:eastAsia="Calibri" w:hAnsi="Book Antiqua"/>
          <w:b/>
        </w:rPr>
        <w:t>di miglioramento della struttura</w:t>
      </w:r>
      <w:r w:rsidR="00323EE4">
        <w:rPr>
          <w:rFonts w:ascii="Book Antiqua" w:eastAsia="Calibri" w:hAnsi="Book Antiqua"/>
        </w:rPr>
        <w:t xml:space="preserve"> re</w:t>
      </w:r>
      <w:r w:rsidR="00323EE4" w:rsidRPr="00323EE4">
        <w:rPr>
          <w:rFonts w:ascii="Book Antiqua" w:eastAsia="Calibri" w:hAnsi="Book Antiqua"/>
        </w:rPr>
        <w:t>sidenziale e delle sue dotazioni</w:t>
      </w:r>
      <w:r w:rsidR="00323EE4">
        <w:rPr>
          <w:rFonts w:ascii="Book Antiqua" w:eastAsia="Calibri" w:hAnsi="Book Antiqua"/>
        </w:rPr>
        <w:t xml:space="preserve"> sono indicati nel successivo paragrafo</w:t>
      </w:r>
      <w:r w:rsidR="00223902">
        <w:rPr>
          <w:rFonts w:ascii="Book Antiqua" w:eastAsia="Calibri" w:hAnsi="Book Antiqua"/>
        </w:rPr>
        <w:t xml:space="preserve"> relativo ai nuovi i</w:t>
      </w:r>
      <w:r w:rsidR="00323EE4">
        <w:rPr>
          <w:rFonts w:ascii="Book Antiqua" w:eastAsia="Calibri" w:hAnsi="Book Antiqua"/>
        </w:rPr>
        <w:t>nvestimenti</w:t>
      </w:r>
      <w:r w:rsidR="00223902" w:rsidRPr="00323EE4">
        <w:rPr>
          <w:rFonts w:ascii="Book Antiqua" w:eastAsia="Calibri" w:hAnsi="Book Antiqua"/>
        </w:rPr>
        <w:t xml:space="preserve"> realizzati</w:t>
      </w:r>
      <w:r w:rsidR="00223902">
        <w:rPr>
          <w:rFonts w:ascii="Book Antiqua" w:eastAsia="Calibri" w:hAnsi="Book Antiqua"/>
        </w:rPr>
        <w:t xml:space="preserve"> o in corso di esecuzione</w:t>
      </w:r>
      <w:r w:rsidR="00323EE4">
        <w:rPr>
          <w:rFonts w:ascii="Book Antiqua" w:eastAsia="Calibri" w:hAnsi="Book Antiqua"/>
        </w:rPr>
        <w:t>.</w:t>
      </w:r>
      <w:r w:rsidR="00920D28">
        <w:rPr>
          <w:rFonts w:ascii="Book Antiqua" w:eastAsia="Calibri" w:hAnsi="Book Antiqua"/>
          <w:b/>
        </w:rPr>
        <w:t xml:space="preserve"> </w:t>
      </w:r>
    </w:p>
    <w:p w:rsidR="00147B20" w:rsidRPr="00B43D11" w:rsidRDefault="00B43D11" w:rsidP="003B5386">
      <w:pPr>
        <w:autoSpaceDN w:val="0"/>
        <w:jc w:val="both"/>
        <w:rPr>
          <w:rFonts w:ascii="Book Antiqua" w:eastAsia="Calibri" w:hAnsi="Book Antiqua"/>
          <w:i/>
        </w:rPr>
      </w:pPr>
      <w:r w:rsidRPr="00B43D11">
        <w:rPr>
          <w:rFonts w:ascii="Book Antiqua" w:eastAsia="Calibri" w:hAnsi="Book Antiqua"/>
          <w:b/>
          <w:i/>
        </w:rPr>
        <w:t>(</w:t>
      </w:r>
      <w:r w:rsidR="006E6DFD">
        <w:rPr>
          <w:rFonts w:ascii="Book Antiqua" w:eastAsia="Calibri" w:hAnsi="Book Antiqua"/>
          <w:i/>
        </w:rPr>
        <w:t>F</w:t>
      </w:r>
      <w:r w:rsidRPr="00B43D11">
        <w:rPr>
          <w:rFonts w:ascii="Book Antiqua" w:eastAsia="Calibri" w:hAnsi="Book Antiqua"/>
          <w:i/>
        </w:rPr>
        <w:t>ine prima parte</w:t>
      </w:r>
      <w:r w:rsidR="00920D28" w:rsidRPr="00B43D11">
        <w:rPr>
          <w:rFonts w:ascii="Book Antiqua" w:eastAsia="Calibri" w:hAnsi="Book Antiqua"/>
          <w:i/>
        </w:rPr>
        <w:t>)</w:t>
      </w:r>
    </w:p>
    <w:p w:rsidR="00993345" w:rsidRDefault="00993345" w:rsidP="00993345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Il Presidente uscente Gentili</w:t>
      </w:r>
    </w:p>
    <w:p w:rsidR="00993345" w:rsidRPr="0088107E" w:rsidRDefault="00993345" w:rsidP="003B5386">
      <w:pPr>
        <w:autoSpaceDN w:val="0"/>
        <w:jc w:val="both"/>
        <w:rPr>
          <w:rFonts w:ascii="Book Antiqua" w:eastAsia="Calibri" w:hAnsi="Book Antiqua"/>
          <w:b/>
        </w:rPr>
      </w:pPr>
    </w:p>
    <w:p w:rsidR="00993345" w:rsidRDefault="00993345" w:rsidP="003B5386">
      <w:pPr>
        <w:autoSpaceDN w:val="0"/>
        <w:jc w:val="both"/>
        <w:rPr>
          <w:rFonts w:ascii="Book Antiqua" w:eastAsia="Calibri" w:hAnsi="Book Antiqua"/>
          <w:b/>
        </w:rPr>
      </w:pPr>
    </w:p>
    <w:p w:rsidR="00993345" w:rsidRDefault="00993345" w:rsidP="003B5386">
      <w:pPr>
        <w:autoSpaceDN w:val="0"/>
        <w:jc w:val="both"/>
        <w:rPr>
          <w:rFonts w:ascii="Book Antiqua" w:eastAsia="Calibri" w:hAnsi="Book Antiqua"/>
          <w:b/>
        </w:rPr>
      </w:pPr>
    </w:p>
    <w:p w:rsidR="00993345" w:rsidRDefault="00993345" w:rsidP="003B5386">
      <w:pPr>
        <w:autoSpaceDN w:val="0"/>
        <w:jc w:val="both"/>
        <w:rPr>
          <w:rFonts w:ascii="Book Antiqua" w:eastAsia="Calibri" w:hAnsi="Book Antiqua"/>
          <w:b/>
        </w:rPr>
      </w:pPr>
    </w:p>
    <w:sectPr w:rsidR="00993345" w:rsidSect="00412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360D4"/>
    <w:rsid w:val="00005478"/>
    <w:rsid w:val="00030CAA"/>
    <w:rsid w:val="00037069"/>
    <w:rsid w:val="00066DD0"/>
    <w:rsid w:val="00073B0A"/>
    <w:rsid w:val="0008158C"/>
    <w:rsid w:val="000A29F7"/>
    <w:rsid w:val="000B4731"/>
    <w:rsid w:val="000D395F"/>
    <w:rsid w:val="000D6DEE"/>
    <w:rsid w:val="000D6EED"/>
    <w:rsid w:val="000E071D"/>
    <w:rsid w:val="000E5092"/>
    <w:rsid w:val="00113B2E"/>
    <w:rsid w:val="00113FBB"/>
    <w:rsid w:val="00140EC9"/>
    <w:rsid w:val="00144CA3"/>
    <w:rsid w:val="00147B20"/>
    <w:rsid w:val="00173008"/>
    <w:rsid w:val="001916A6"/>
    <w:rsid w:val="0019644A"/>
    <w:rsid w:val="001E2153"/>
    <w:rsid w:val="002124FF"/>
    <w:rsid w:val="00223902"/>
    <w:rsid w:val="00231099"/>
    <w:rsid w:val="0023602A"/>
    <w:rsid w:val="00241598"/>
    <w:rsid w:val="0024361F"/>
    <w:rsid w:val="002436D7"/>
    <w:rsid w:val="00245BF4"/>
    <w:rsid w:val="00254925"/>
    <w:rsid w:val="002553C0"/>
    <w:rsid w:val="002620A6"/>
    <w:rsid w:val="00263281"/>
    <w:rsid w:val="00263A24"/>
    <w:rsid w:val="00263D0E"/>
    <w:rsid w:val="0027033A"/>
    <w:rsid w:val="00272D7C"/>
    <w:rsid w:val="00280B65"/>
    <w:rsid w:val="0029797E"/>
    <w:rsid w:val="002C3233"/>
    <w:rsid w:val="002D0B10"/>
    <w:rsid w:val="002D4A80"/>
    <w:rsid w:val="002E3B17"/>
    <w:rsid w:val="002E56C1"/>
    <w:rsid w:val="002E640D"/>
    <w:rsid w:val="00316022"/>
    <w:rsid w:val="00323EE4"/>
    <w:rsid w:val="0033103B"/>
    <w:rsid w:val="00332701"/>
    <w:rsid w:val="00341EF6"/>
    <w:rsid w:val="00363B0D"/>
    <w:rsid w:val="00366384"/>
    <w:rsid w:val="00375DA0"/>
    <w:rsid w:val="00380A56"/>
    <w:rsid w:val="00390024"/>
    <w:rsid w:val="00390F90"/>
    <w:rsid w:val="00392343"/>
    <w:rsid w:val="003B5386"/>
    <w:rsid w:val="003C15AC"/>
    <w:rsid w:val="003C1A72"/>
    <w:rsid w:val="003D66B0"/>
    <w:rsid w:val="003E3CA8"/>
    <w:rsid w:val="003E6001"/>
    <w:rsid w:val="003F080C"/>
    <w:rsid w:val="00412F65"/>
    <w:rsid w:val="004200F9"/>
    <w:rsid w:val="00420839"/>
    <w:rsid w:val="00441F14"/>
    <w:rsid w:val="00443417"/>
    <w:rsid w:val="00445082"/>
    <w:rsid w:val="00447A29"/>
    <w:rsid w:val="00456385"/>
    <w:rsid w:val="0046098A"/>
    <w:rsid w:val="0047515E"/>
    <w:rsid w:val="004751F9"/>
    <w:rsid w:val="00476EC0"/>
    <w:rsid w:val="004913C3"/>
    <w:rsid w:val="004915A1"/>
    <w:rsid w:val="004922F3"/>
    <w:rsid w:val="004927BA"/>
    <w:rsid w:val="00494D33"/>
    <w:rsid w:val="004A58A2"/>
    <w:rsid w:val="004D4CF3"/>
    <w:rsid w:val="004E5AA0"/>
    <w:rsid w:val="00503B12"/>
    <w:rsid w:val="00504BF9"/>
    <w:rsid w:val="00520DBB"/>
    <w:rsid w:val="0053004F"/>
    <w:rsid w:val="00530092"/>
    <w:rsid w:val="005360D4"/>
    <w:rsid w:val="0054476B"/>
    <w:rsid w:val="005573FA"/>
    <w:rsid w:val="005608DA"/>
    <w:rsid w:val="0058156F"/>
    <w:rsid w:val="005B37D6"/>
    <w:rsid w:val="005D3F81"/>
    <w:rsid w:val="005F2CE5"/>
    <w:rsid w:val="005F77AA"/>
    <w:rsid w:val="00603032"/>
    <w:rsid w:val="006158CD"/>
    <w:rsid w:val="006279FE"/>
    <w:rsid w:val="00655434"/>
    <w:rsid w:val="006612C2"/>
    <w:rsid w:val="00662B9E"/>
    <w:rsid w:val="00662DB3"/>
    <w:rsid w:val="00674D0A"/>
    <w:rsid w:val="0067726D"/>
    <w:rsid w:val="0068695C"/>
    <w:rsid w:val="00691F12"/>
    <w:rsid w:val="006978CE"/>
    <w:rsid w:val="006B2122"/>
    <w:rsid w:val="006B2DB1"/>
    <w:rsid w:val="006C1412"/>
    <w:rsid w:val="006E6DFD"/>
    <w:rsid w:val="006F1F01"/>
    <w:rsid w:val="006F5F2C"/>
    <w:rsid w:val="006F729D"/>
    <w:rsid w:val="007213C4"/>
    <w:rsid w:val="00721FBB"/>
    <w:rsid w:val="00743E63"/>
    <w:rsid w:val="007508F7"/>
    <w:rsid w:val="0076469F"/>
    <w:rsid w:val="007755CE"/>
    <w:rsid w:val="0078643D"/>
    <w:rsid w:val="007964BC"/>
    <w:rsid w:val="007971C1"/>
    <w:rsid w:val="007A1D8B"/>
    <w:rsid w:val="007A68FA"/>
    <w:rsid w:val="007B3BD4"/>
    <w:rsid w:val="007E1289"/>
    <w:rsid w:val="007E4FE4"/>
    <w:rsid w:val="007F1939"/>
    <w:rsid w:val="007F55BD"/>
    <w:rsid w:val="008036E8"/>
    <w:rsid w:val="00804F27"/>
    <w:rsid w:val="00812B81"/>
    <w:rsid w:val="008350CE"/>
    <w:rsid w:val="00841219"/>
    <w:rsid w:val="00862E7D"/>
    <w:rsid w:val="00864324"/>
    <w:rsid w:val="0086545C"/>
    <w:rsid w:val="0088107E"/>
    <w:rsid w:val="0088525A"/>
    <w:rsid w:val="0089138F"/>
    <w:rsid w:val="008C37EE"/>
    <w:rsid w:val="008C6935"/>
    <w:rsid w:val="008D271B"/>
    <w:rsid w:val="008E71CD"/>
    <w:rsid w:val="008F3EF1"/>
    <w:rsid w:val="008F7B08"/>
    <w:rsid w:val="00913725"/>
    <w:rsid w:val="00916439"/>
    <w:rsid w:val="00920D28"/>
    <w:rsid w:val="009275CE"/>
    <w:rsid w:val="0094111C"/>
    <w:rsid w:val="00956620"/>
    <w:rsid w:val="009576C1"/>
    <w:rsid w:val="00961588"/>
    <w:rsid w:val="0097238C"/>
    <w:rsid w:val="009922D6"/>
    <w:rsid w:val="00993345"/>
    <w:rsid w:val="00994C4E"/>
    <w:rsid w:val="00996C78"/>
    <w:rsid w:val="009C7654"/>
    <w:rsid w:val="009E45E2"/>
    <w:rsid w:val="009F2297"/>
    <w:rsid w:val="00A074E8"/>
    <w:rsid w:val="00A40B1B"/>
    <w:rsid w:val="00A43AED"/>
    <w:rsid w:val="00A60DCB"/>
    <w:rsid w:val="00A66FB6"/>
    <w:rsid w:val="00A83C65"/>
    <w:rsid w:val="00A9439B"/>
    <w:rsid w:val="00A96560"/>
    <w:rsid w:val="00AA3097"/>
    <w:rsid w:val="00AA56E6"/>
    <w:rsid w:val="00AB063D"/>
    <w:rsid w:val="00AC3B1A"/>
    <w:rsid w:val="00AD356E"/>
    <w:rsid w:val="00AF6448"/>
    <w:rsid w:val="00B03877"/>
    <w:rsid w:val="00B06368"/>
    <w:rsid w:val="00B220E8"/>
    <w:rsid w:val="00B2344B"/>
    <w:rsid w:val="00B24321"/>
    <w:rsid w:val="00B25061"/>
    <w:rsid w:val="00B30DBC"/>
    <w:rsid w:val="00B375C8"/>
    <w:rsid w:val="00B4274E"/>
    <w:rsid w:val="00B43D11"/>
    <w:rsid w:val="00B5020B"/>
    <w:rsid w:val="00B6096D"/>
    <w:rsid w:val="00B619BF"/>
    <w:rsid w:val="00BB0E96"/>
    <w:rsid w:val="00BB2B34"/>
    <w:rsid w:val="00BB6C66"/>
    <w:rsid w:val="00BD0E18"/>
    <w:rsid w:val="00BE08E6"/>
    <w:rsid w:val="00BE1453"/>
    <w:rsid w:val="00BF0F75"/>
    <w:rsid w:val="00BF6E59"/>
    <w:rsid w:val="00C15326"/>
    <w:rsid w:val="00C51A41"/>
    <w:rsid w:val="00C65D89"/>
    <w:rsid w:val="00C802A0"/>
    <w:rsid w:val="00C87471"/>
    <w:rsid w:val="00C91390"/>
    <w:rsid w:val="00CD772F"/>
    <w:rsid w:val="00CE5EBF"/>
    <w:rsid w:val="00D04AD7"/>
    <w:rsid w:val="00D07051"/>
    <w:rsid w:val="00D12A1D"/>
    <w:rsid w:val="00D37C6D"/>
    <w:rsid w:val="00D4034C"/>
    <w:rsid w:val="00D4039C"/>
    <w:rsid w:val="00D616A7"/>
    <w:rsid w:val="00D84135"/>
    <w:rsid w:val="00D95D3E"/>
    <w:rsid w:val="00DD2960"/>
    <w:rsid w:val="00DE2B96"/>
    <w:rsid w:val="00DF3256"/>
    <w:rsid w:val="00DF64A2"/>
    <w:rsid w:val="00E273AB"/>
    <w:rsid w:val="00E515D5"/>
    <w:rsid w:val="00E56A4D"/>
    <w:rsid w:val="00E8186A"/>
    <w:rsid w:val="00EA1353"/>
    <w:rsid w:val="00EA624B"/>
    <w:rsid w:val="00EB2FFD"/>
    <w:rsid w:val="00EE0FDF"/>
    <w:rsid w:val="00F42C8A"/>
    <w:rsid w:val="00F45CB4"/>
    <w:rsid w:val="00F5329F"/>
    <w:rsid w:val="00F64B46"/>
    <w:rsid w:val="00F73C19"/>
    <w:rsid w:val="00F774B2"/>
    <w:rsid w:val="00F77861"/>
    <w:rsid w:val="00F84BF8"/>
    <w:rsid w:val="00FA11E1"/>
    <w:rsid w:val="00FA62C4"/>
    <w:rsid w:val="00FC01F6"/>
    <w:rsid w:val="00FF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F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59F9-E723-4979-80C3-B7E37747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93</cp:revision>
  <dcterms:created xsi:type="dcterms:W3CDTF">2018-04-02T19:24:00Z</dcterms:created>
  <dcterms:modified xsi:type="dcterms:W3CDTF">2018-04-21T09:50:00Z</dcterms:modified>
</cp:coreProperties>
</file>