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26" w:rsidRDefault="00CE5926" w:rsidP="00CE5926">
      <w:r>
        <w:t xml:space="preserve">10.12.2016 – </w:t>
      </w:r>
      <w:r>
        <w:rPr>
          <w:color w:val="FF0000"/>
        </w:rPr>
        <w:t>Approvato l’assestamento generale del bilancio</w:t>
      </w:r>
      <w:r w:rsidR="00261C48">
        <w:rPr>
          <w:color w:val="FF0000"/>
        </w:rPr>
        <w:t xml:space="preserve"> di previsione</w:t>
      </w:r>
      <w:r>
        <w:rPr>
          <w:color w:val="FF0000"/>
        </w:rPr>
        <w:t xml:space="preserve"> 2016.  </w:t>
      </w:r>
    </w:p>
    <w:p w:rsidR="00CE5926" w:rsidRDefault="00CE5926" w:rsidP="00CE5926">
      <w:r>
        <w:t>Nella seduta del 30 novembre scorso</w:t>
      </w:r>
      <w:r w:rsidR="008036E4">
        <w:t xml:space="preserve"> il Consiglio di Amministrazione dell’Azienda di Servizi alla Persona </w:t>
      </w:r>
      <w:proofErr w:type="spellStart"/>
      <w:r w:rsidR="008036E4">
        <w:t>Veralli</w:t>
      </w:r>
      <w:proofErr w:type="spellEnd"/>
      <w:r w:rsidR="008036E4">
        <w:t xml:space="preserve"> Cortesi ha </w:t>
      </w:r>
      <w:r w:rsidR="008036E4" w:rsidRPr="000C42F8">
        <w:rPr>
          <w:b/>
        </w:rPr>
        <w:t>approvato</w:t>
      </w:r>
      <w:r w:rsidRPr="000C42F8">
        <w:rPr>
          <w:b/>
        </w:rPr>
        <w:t xml:space="preserve"> l’assestamento</w:t>
      </w:r>
      <w:r w:rsidRPr="00A233F2">
        <w:rPr>
          <w:b/>
        </w:rPr>
        <w:t xml:space="preserve"> generale del bilancio di previsione 2016</w:t>
      </w:r>
      <w:r w:rsidR="008036E4">
        <w:t xml:space="preserve"> </w:t>
      </w:r>
      <w:r w:rsidR="00A233F2">
        <w:t xml:space="preserve">riuscendo ad </w:t>
      </w:r>
      <w:r w:rsidRPr="00A233F2">
        <w:t>assicura</w:t>
      </w:r>
      <w:r w:rsidR="00A233F2">
        <w:t xml:space="preserve">re </w:t>
      </w:r>
      <w:r w:rsidRPr="00A233F2">
        <w:t>il pareggio finanziario e gli equilibri di bilancio sia di parte corrente che dei movimenti di capitale.</w:t>
      </w:r>
    </w:p>
    <w:p w:rsidR="00A233F2" w:rsidRDefault="00DF6F29" w:rsidP="00CE5926">
      <w:r>
        <w:t>Con l</w:t>
      </w:r>
      <w:r w:rsidR="008036E4">
        <w:t>’operazione di assestamento</w:t>
      </w:r>
      <w:r w:rsidR="00A233F2">
        <w:t xml:space="preserve"> </w:t>
      </w:r>
      <w:r w:rsidR="00A47632">
        <w:t>sono stati</w:t>
      </w:r>
      <w:r>
        <w:t xml:space="preserve"> effettuati</w:t>
      </w:r>
      <w:r w:rsidR="00CE5926">
        <w:t xml:space="preserve"> </w:t>
      </w:r>
      <w:r>
        <w:t>gli adeguamenti</w:t>
      </w:r>
      <w:r w:rsidR="00CE5926">
        <w:t xml:space="preserve"> delle previsioni di entrata e degli stanziamenti di spesa nei vari capi</w:t>
      </w:r>
      <w:r w:rsidR="008036E4">
        <w:t xml:space="preserve">toli di bilancio </w:t>
      </w:r>
      <w:r w:rsidR="00A233F2" w:rsidRPr="00A233F2">
        <w:t xml:space="preserve">che </w:t>
      </w:r>
      <w:r>
        <w:t xml:space="preserve">si </w:t>
      </w:r>
      <w:r w:rsidR="00F96D3F">
        <w:t xml:space="preserve">sono </w:t>
      </w:r>
      <w:r>
        <w:t>res</w:t>
      </w:r>
      <w:r w:rsidR="009646CC">
        <w:t>i necessari</w:t>
      </w:r>
      <w:r w:rsidR="00F96D3F">
        <w:t xml:space="preserve"> nel corso della gestione corrente</w:t>
      </w:r>
      <w:r w:rsidR="00A233F2">
        <w:t xml:space="preserve"> </w:t>
      </w:r>
      <w:r w:rsidR="009646CC">
        <w:t>e</w:t>
      </w:r>
      <w:bookmarkStart w:id="0" w:name="_GoBack"/>
      <w:bookmarkEnd w:id="0"/>
      <w:r w:rsidR="009646CC">
        <w:t>,</w:t>
      </w:r>
      <w:r w:rsidR="008036E4">
        <w:t xml:space="preserve"> inoltre</w:t>
      </w:r>
      <w:r w:rsidR="009646CC">
        <w:t>,</w:t>
      </w:r>
      <w:r w:rsidR="00A233F2">
        <w:t xml:space="preserve"> </w:t>
      </w:r>
      <w:r>
        <w:t>sono state</w:t>
      </w:r>
      <w:r w:rsidR="00A233F2">
        <w:t xml:space="preserve"> </w:t>
      </w:r>
      <w:r>
        <w:t>apportate</w:t>
      </w:r>
      <w:r w:rsidR="00F96D3F">
        <w:t xml:space="preserve"> variazioni</w:t>
      </w:r>
      <w:r w:rsidR="00A233F2">
        <w:t xml:space="preserve"> anche </w:t>
      </w:r>
      <w:r w:rsidR="00F96D3F">
        <w:t xml:space="preserve">ad </w:t>
      </w:r>
      <w:r w:rsidR="00A233F2">
        <w:t>alcuni</w:t>
      </w:r>
      <w:r w:rsidR="008036E4">
        <w:t xml:space="preserve"> stanziamenti</w:t>
      </w:r>
      <w:r w:rsidR="00A233F2">
        <w:t xml:space="preserve"> di spesa</w:t>
      </w:r>
      <w:r w:rsidR="008036E4">
        <w:t xml:space="preserve"> in conto capitale.</w:t>
      </w:r>
    </w:p>
    <w:p w:rsidR="00CE5926" w:rsidRDefault="00CE5926" w:rsidP="00CE5926">
      <w:r>
        <w:t xml:space="preserve"> Il fabbisogno finanziario per provvedere al </w:t>
      </w:r>
      <w:r w:rsidR="00F96D3F">
        <w:rPr>
          <w:b/>
        </w:rPr>
        <w:t>rimborso</w:t>
      </w:r>
      <w:r w:rsidR="0016164C">
        <w:rPr>
          <w:b/>
        </w:rPr>
        <w:t xml:space="preserve"> rateale</w:t>
      </w:r>
      <w:r w:rsidR="00F96D3F">
        <w:rPr>
          <w:b/>
        </w:rPr>
        <w:t xml:space="preserve"> dei capitali</w:t>
      </w:r>
      <w:r w:rsidR="0016164C">
        <w:rPr>
          <w:b/>
        </w:rPr>
        <w:t xml:space="preserve"> </w:t>
      </w:r>
      <w:r w:rsidR="000C42F8">
        <w:rPr>
          <w:b/>
        </w:rPr>
        <w:t xml:space="preserve">in passato </w:t>
      </w:r>
      <w:r w:rsidR="0016164C">
        <w:rPr>
          <w:b/>
        </w:rPr>
        <w:t xml:space="preserve">presi in prestito </w:t>
      </w:r>
      <w:r w:rsidR="00F96D3F">
        <w:rPr>
          <w:b/>
        </w:rPr>
        <w:t xml:space="preserve">dalle banche </w:t>
      </w:r>
      <w:r w:rsidRPr="0016164C">
        <w:rPr>
          <w:b/>
        </w:rPr>
        <w:t>per invest</w:t>
      </w:r>
      <w:r w:rsidR="008036E4" w:rsidRPr="0016164C">
        <w:rPr>
          <w:b/>
        </w:rPr>
        <w:t>imenti</w:t>
      </w:r>
      <w:r w:rsidR="008036E4">
        <w:t xml:space="preserve"> ammontava, nell’anno 2016</w:t>
      </w:r>
      <w:r>
        <w:t xml:space="preserve">, </w:t>
      </w:r>
      <w:r>
        <w:rPr>
          <w:b/>
        </w:rPr>
        <w:t xml:space="preserve">a </w:t>
      </w:r>
      <w:r w:rsidR="008036E4">
        <w:rPr>
          <w:b/>
        </w:rPr>
        <w:t>186.973</w:t>
      </w:r>
      <w:r>
        <w:rPr>
          <w:b/>
        </w:rPr>
        <w:t xml:space="preserve"> euro</w:t>
      </w:r>
      <w:r>
        <w:t xml:space="preserve">  e allo stesso fabbisogno si è riusciti a </w:t>
      </w:r>
      <w:proofErr w:type="gramStart"/>
      <w:r>
        <w:t>far</w:t>
      </w:r>
      <w:proofErr w:type="gramEnd"/>
      <w:r>
        <w:t xml:space="preserve"> fronte in parte con </w:t>
      </w:r>
      <w:r w:rsidR="0016164C">
        <w:rPr>
          <w:b/>
        </w:rPr>
        <w:t>i ricavi de</w:t>
      </w:r>
      <w:r>
        <w:rPr>
          <w:b/>
        </w:rPr>
        <w:t>lle riconversioni patrimoniali</w:t>
      </w:r>
      <w:r w:rsidR="0016164C">
        <w:rPr>
          <w:b/>
        </w:rPr>
        <w:t xml:space="preserve">, </w:t>
      </w:r>
      <w:r w:rsidR="0016164C" w:rsidRPr="0016164C">
        <w:t>effettuate</w:t>
      </w:r>
      <w:r w:rsidR="0016164C">
        <w:t xml:space="preserve"> mediante due esperimenti</w:t>
      </w:r>
      <w:r w:rsidR="008036E4" w:rsidRPr="0016164C">
        <w:t xml:space="preserve"> d’asta</w:t>
      </w:r>
      <w:r w:rsidR="0016164C">
        <w:t xml:space="preserve"> pubblica, </w:t>
      </w:r>
      <w:r>
        <w:rPr>
          <w:b/>
        </w:rPr>
        <w:t>per complessivi 12</w:t>
      </w:r>
      <w:r w:rsidR="00A369B0">
        <w:rPr>
          <w:b/>
        </w:rPr>
        <w:t>4</w:t>
      </w:r>
      <w:r>
        <w:rPr>
          <w:b/>
        </w:rPr>
        <w:t>.</w:t>
      </w:r>
      <w:r w:rsidR="00A369B0">
        <w:rPr>
          <w:b/>
        </w:rPr>
        <w:t>250</w:t>
      </w:r>
      <w:r>
        <w:rPr>
          <w:b/>
        </w:rPr>
        <w:t xml:space="preserve"> euro</w:t>
      </w:r>
      <w:r>
        <w:t xml:space="preserve"> e per la restante parte mediante destinazione di una quota dell’</w:t>
      </w:r>
      <w:r>
        <w:rPr>
          <w:b/>
        </w:rPr>
        <w:t xml:space="preserve">avanzo di </w:t>
      </w:r>
      <w:r w:rsidRPr="00DF6F29">
        <w:rPr>
          <w:b/>
        </w:rPr>
        <w:t>amministrazione accertato</w:t>
      </w:r>
      <w:r w:rsidR="00DF6F29">
        <w:t xml:space="preserve"> </w:t>
      </w:r>
      <w:r>
        <w:t>con l’approvazione del conto consuntivo 201</w:t>
      </w:r>
      <w:r w:rsidR="00A369B0" w:rsidRPr="0016164C">
        <w:t>5</w:t>
      </w:r>
      <w:r>
        <w:t xml:space="preserve"> e precisamente mediante applicazion</w:t>
      </w:r>
      <w:r w:rsidR="00A369B0">
        <w:t>e al bilancio di previsione 201</w:t>
      </w:r>
      <w:r w:rsidR="00A369B0" w:rsidRPr="0016164C">
        <w:t>6</w:t>
      </w:r>
      <w:r>
        <w:t xml:space="preserve"> della somma di </w:t>
      </w:r>
      <w:r w:rsidR="00A369B0">
        <w:rPr>
          <w:b/>
        </w:rPr>
        <w:t>62.723</w:t>
      </w:r>
      <w:r>
        <w:rPr>
          <w:b/>
        </w:rPr>
        <w:t xml:space="preserve"> euro, </w:t>
      </w:r>
      <w:r>
        <w:t>pari appunto alla differenza necessaria per la copertura integrale di tale</w:t>
      </w:r>
      <w:r w:rsidR="000C42F8">
        <w:t xml:space="preserve"> notevole</w:t>
      </w:r>
      <w:r>
        <w:t xml:space="preserve"> spesa in conto capitale.</w:t>
      </w:r>
    </w:p>
    <w:p w:rsidR="00023DDE" w:rsidRDefault="00CE5926" w:rsidP="00CE5926">
      <w:pPr>
        <w:rPr>
          <w:strike/>
        </w:rPr>
      </w:pPr>
      <w:r>
        <w:t xml:space="preserve">Sempre in sede di assestamento del bilancio è stato inoltre possibile </w:t>
      </w:r>
      <w:r w:rsidR="00023DDE" w:rsidRPr="0016164C">
        <w:t>incrementare fino a</w:t>
      </w:r>
      <w:r w:rsidRPr="0016164C">
        <w:t xml:space="preserve"> </w:t>
      </w:r>
      <w:r w:rsidRPr="00E940D7">
        <w:t xml:space="preserve">2.000 euro </w:t>
      </w:r>
      <w:r w:rsidR="00023DDE" w:rsidRPr="00E940D7">
        <w:t>l</w:t>
      </w:r>
      <w:r w:rsidR="00661D37" w:rsidRPr="00E940D7">
        <w:t>’appo</w:t>
      </w:r>
      <w:r w:rsidR="00023DDE" w:rsidRPr="00E940D7">
        <w:t>sito</w:t>
      </w:r>
      <w:r w:rsidR="00023DDE">
        <w:t xml:space="preserve"> </w:t>
      </w:r>
      <w:r>
        <w:t xml:space="preserve">capitolo di bilancio per </w:t>
      </w:r>
      <w:r>
        <w:rPr>
          <w:b/>
        </w:rPr>
        <w:t>l’acquisto di nuove dotazioni tecnologiche</w:t>
      </w:r>
      <w:r>
        <w:t xml:space="preserve"> utili a migliorare le condizioni e la qualità di vita degli</w:t>
      </w:r>
      <w:r w:rsidR="000C42F8">
        <w:t xml:space="preserve"> anziani</w:t>
      </w:r>
      <w:r w:rsidR="00DF6F29">
        <w:t xml:space="preserve"> e inabili</w:t>
      </w:r>
      <w:r>
        <w:t xml:space="preserve"> ospiti della Residenza</w:t>
      </w:r>
      <w:r w:rsidR="000C42F8">
        <w:t xml:space="preserve"> P</w:t>
      </w:r>
      <w:r w:rsidR="00023DDE">
        <w:t>rot</w:t>
      </w:r>
      <w:r w:rsidR="00233F0E">
        <w:t>etta mediante applicazione di altra quota di avanzo</w:t>
      </w:r>
      <w:r w:rsidR="0016164C">
        <w:t xml:space="preserve"> per l’importo</w:t>
      </w:r>
      <w:r w:rsidR="00023DDE" w:rsidRPr="00E940D7">
        <w:rPr>
          <w:b/>
        </w:rPr>
        <w:t xml:space="preserve"> di 1.900</w:t>
      </w:r>
      <w:r w:rsidR="00A233F2">
        <w:rPr>
          <w:b/>
        </w:rPr>
        <w:t xml:space="preserve"> euro </w:t>
      </w:r>
      <w:r w:rsidR="00023DDE">
        <w:t>con</w:t>
      </w:r>
      <w:r w:rsidR="0016164C">
        <w:t xml:space="preserve"> cui </w:t>
      </w:r>
      <w:r w:rsidR="00023DDE">
        <w:t xml:space="preserve">verranno potenziate le dotazione </w:t>
      </w:r>
      <w:r w:rsidR="00023DDE" w:rsidRPr="00393DB6">
        <w:t>dell</w:t>
      </w:r>
      <w:r w:rsidR="00393DB6" w:rsidRPr="00393DB6">
        <w:t>’</w:t>
      </w:r>
      <w:r w:rsidR="00393DB6">
        <w:t xml:space="preserve">innovativo </w:t>
      </w:r>
      <w:r w:rsidR="00393DB6" w:rsidRPr="00393DB6">
        <w:t>ambiente</w:t>
      </w:r>
      <w:r w:rsidR="00023DDE">
        <w:t xml:space="preserve"> di stimolazione </w:t>
      </w:r>
      <w:r w:rsidR="0016164C">
        <w:t>multi</w:t>
      </w:r>
      <w:r w:rsidR="00023DDE">
        <w:t>sensoriale</w:t>
      </w:r>
      <w:r w:rsidR="00233F0E">
        <w:t>,</w:t>
      </w:r>
      <w:r w:rsidR="00023DDE">
        <w:t xml:space="preserve"> </w:t>
      </w:r>
      <w:r w:rsidR="00393DB6">
        <w:t xml:space="preserve"> denominato </w:t>
      </w:r>
      <w:r w:rsidR="00393DB6" w:rsidRPr="000C42F8">
        <w:rPr>
          <w:b/>
        </w:rPr>
        <w:t xml:space="preserve">“stanza </w:t>
      </w:r>
      <w:proofErr w:type="spellStart"/>
      <w:r w:rsidR="00023DDE" w:rsidRPr="000C42F8">
        <w:rPr>
          <w:b/>
        </w:rPr>
        <w:t>Snoezelen</w:t>
      </w:r>
      <w:proofErr w:type="spellEnd"/>
      <w:r w:rsidR="00393DB6" w:rsidRPr="000C42F8">
        <w:rPr>
          <w:b/>
        </w:rPr>
        <w:t>”</w:t>
      </w:r>
      <w:r w:rsidR="00023DDE" w:rsidRPr="000C42F8">
        <w:rPr>
          <w:b/>
        </w:rPr>
        <w:t>,</w:t>
      </w:r>
      <w:r w:rsidR="00393DB6">
        <w:t xml:space="preserve"> </w:t>
      </w:r>
      <w:r w:rsidR="00233F0E">
        <w:t xml:space="preserve">di recente realizzato e </w:t>
      </w:r>
      <w:r w:rsidR="00393DB6">
        <w:t>già</w:t>
      </w:r>
      <w:r w:rsidR="00023DDE">
        <w:t xml:space="preserve"> in funzione dal mese di</w:t>
      </w:r>
      <w:r w:rsidR="00DD640A">
        <w:t xml:space="preserve"> ottobre scorso</w:t>
      </w:r>
      <w:r w:rsidR="00023DDE">
        <w:t>.</w:t>
      </w:r>
      <w:r>
        <w:t xml:space="preserve"> </w:t>
      </w:r>
    </w:p>
    <w:p w:rsidR="00661D37" w:rsidRPr="000C42F8" w:rsidRDefault="00CE5926" w:rsidP="00CE5926">
      <w:pPr>
        <w:rPr>
          <w:b/>
        </w:rPr>
      </w:pPr>
      <w:r>
        <w:t>Tali ultime applicazioni al bilancio del</w:t>
      </w:r>
      <w:r w:rsidR="00023DDE">
        <w:t>l’avanzo di amministrazione 2015 si aggiungono a quella già disposta</w:t>
      </w:r>
      <w:r>
        <w:t xml:space="preserve"> </w:t>
      </w:r>
      <w:r w:rsidR="00E940D7">
        <w:t xml:space="preserve">a fine luglio scorso </w:t>
      </w:r>
      <w:r>
        <w:t>per</w:t>
      </w:r>
      <w:r w:rsidR="00E940D7">
        <w:t xml:space="preserve"> l’importo di</w:t>
      </w:r>
      <w:r>
        <w:t xml:space="preserve"> </w:t>
      </w:r>
      <w:r w:rsidR="00023DDE">
        <w:rPr>
          <w:b/>
        </w:rPr>
        <w:t>50.000</w:t>
      </w:r>
      <w:r w:rsidR="00E940D7">
        <w:rPr>
          <w:b/>
        </w:rPr>
        <w:t xml:space="preserve"> euro</w:t>
      </w:r>
      <w:r w:rsidR="00661D37">
        <w:t xml:space="preserve"> destinati a finanziare</w:t>
      </w:r>
      <w:r>
        <w:t xml:space="preserve"> il progetto esecutivo </w:t>
      </w:r>
      <w:r w:rsidR="00661D37">
        <w:t xml:space="preserve">dei </w:t>
      </w:r>
      <w:r w:rsidR="00661D37" w:rsidRPr="000C42F8">
        <w:rPr>
          <w:b/>
        </w:rPr>
        <w:t>lavori di adeguamento alla normativa di preve</w:t>
      </w:r>
      <w:r w:rsidR="000C42F8" w:rsidRPr="000C42F8">
        <w:rPr>
          <w:b/>
        </w:rPr>
        <w:t>nzione incendi della struttura residenziale</w:t>
      </w:r>
      <w:r w:rsidR="00E940D7">
        <w:t>,</w:t>
      </w:r>
      <w:r w:rsidR="00661D37">
        <w:t xml:space="preserve">  già realizzati</w:t>
      </w:r>
      <w:r w:rsidR="00E940D7">
        <w:t xml:space="preserve"> nei mesi di agosto e settembre</w:t>
      </w:r>
      <w:r w:rsidR="00661D37">
        <w:t xml:space="preserve"> </w:t>
      </w:r>
      <w:r w:rsidR="000C42F8">
        <w:t xml:space="preserve"> scorsi </w:t>
      </w:r>
      <w:r w:rsidR="00661D37">
        <w:t>e che han</w:t>
      </w:r>
      <w:r w:rsidR="00E940D7">
        <w:t>no consentito di presentare al C</w:t>
      </w:r>
      <w:r w:rsidR="00661D37">
        <w:t>omando provinciale dei Vigili del Fuoco</w:t>
      </w:r>
      <w:r w:rsidR="000C42F8">
        <w:t xml:space="preserve"> di Perugia</w:t>
      </w:r>
      <w:r w:rsidR="00E940D7">
        <w:t>,</w:t>
      </w:r>
      <w:r w:rsidR="00661D37">
        <w:t xml:space="preserve"> in data 3 ottobre scorso</w:t>
      </w:r>
      <w:r w:rsidR="00E940D7">
        <w:t>,</w:t>
      </w:r>
      <w:r w:rsidR="00661D37">
        <w:t xml:space="preserve"> la prescritta </w:t>
      </w:r>
      <w:r w:rsidR="00661D37" w:rsidRPr="000C42F8">
        <w:rPr>
          <w:b/>
        </w:rPr>
        <w:t>Segnalazione Certificata di Inizio Attività  (SCIA) in conformità al</w:t>
      </w:r>
      <w:r w:rsidR="000C42F8" w:rsidRPr="000C42F8">
        <w:rPr>
          <w:b/>
        </w:rPr>
        <w:t>la normativa antincendio</w:t>
      </w:r>
      <w:r w:rsidR="00661D37" w:rsidRPr="000C42F8">
        <w:rPr>
          <w:b/>
        </w:rPr>
        <w:t xml:space="preserve">. </w:t>
      </w:r>
    </w:p>
    <w:p w:rsidR="004B6B14" w:rsidRDefault="004B6B14" w:rsidP="00CE5926">
      <w:r>
        <w:t>In sede di assestamento di bilancio è stato</w:t>
      </w:r>
      <w:r w:rsidR="00147D8F">
        <w:t>, inoltre,</w:t>
      </w:r>
      <w:r>
        <w:t xml:space="preserve"> </w:t>
      </w:r>
      <w:r w:rsidRPr="00233F0E">
        <w:t>destinato alla</w:t>
      </w:r>
      <w:r w:rsidRPr="00147D8F">
        <w:rPr>
          <w:b/>
        </w:rPr>
        <w:t xml:space="preserve"> manutenzione straordinaria della</w:t>
      </w:r>
      <w:r w:rsidR="00202865" w:rsidRPr="00147D8F">
        <w:rPr>
          <w:b/>
        </w:rPr>
        <w:t xml:space="preserve"> Residenza P</w:t>
      </w:r>
      <w:r w:rsidRPr="00147D8F">
        <w:rPr>
          <w:b/>
        </w:rPr>
        <w:t>rotetta</w:t>
      </w:r>
      <w:r w:rsidR="00233F0E">
        <w:rPr>
          <w:b/>
        </w:rPr>
        <w:t>, per</w:t>
      </w:r>
      <w:r w:rsidR="00202865">
        <w:rPr>
          <w:b/>
        </w:rPr>
        <w:t xml:space="preserve">  finanziare un</w:t>
      </w:r>
      <w:r w:rsidR="00202865" w:rsidRPr="00202865">
        <w:rPr>
          <w:b/>
        </w:rPr>
        <w:t xml:space="preserve"> intervento </w:t>
      </w:r>
      <w:r w:rsidR="00233F0E">
        <w:rPr>
          <w:b/>
        </w:rPr>
        <w:t xml:space="preserve">resosi </w:t>
      </w:r>
      <w:r w:rsidR="00202865">
        <w:rPr>
          <w:b/>
        </w:rPr>
        <w:t>necessario</w:t>
      </w:r>
      <w:r w:rsidR="00202865" w:rsidRPr="00202865">
        <w:rPr>
          <w:b/>
        </w:rPr>
        <w:t xml:space="preserve"> sul piccolo </w:t>
      </w:r>
      <w:r w:rsidR="00233F0E">
        <w:rPr>
          <w:b/>
        </w:rPr>
        <w:t xml:space="preserve"> corpo di fabbrica</w:t>
      </w:r>
      <w:r w:rsidR="00202865" w:rsidRPr="00202865">
        <w:rPr>
          <w:b/>
        </w:rPr>
        <w:t xml:space="preserve"> adiacente l’ingresso principale</w:t>
      </w:r>
      <w:r w:rsidR="00233F0E">
        <w:rPr>
          <w:b/>
        </w:rPr>
        <w:t xml:space="preserve"> e adibito</w:t>
      </w:r>
      <w:r w:rsidR="00233F0E" w:rsidRPr="00233F0E">
        <w:rPr>
          <w:b/>
        </w:rPr>
        <w:t xml:space="preserve"> </w:t>
      </w:r>
      <w:r w:rsidR="00233F0E">
        <w:rPr>
          <w:b/>
        </w:rPr>
        <w:t>al</w:t>
      </w:r>
      <w:r w:rsidR="00233F0E" w:rsidRPr="00202865">
        <w:rPr>
          <w:b/>
        </w:rPr>
        <w:t xml:space="preserve"> servizio</w:t>
      </w:r>
      <w:r w:rsidR="00233F0E">
        <w:rPr>
          <w:b/>
        </w:rPr>
        <w:t xml:space="preserve"> di</w:t>
      </w:r>
      <w:r w:rsidR="00233F0E" w:rsidRPr="00202865">
        <w:rPr>
          <w:b/>
        </w:rPr>
        <w:t xml:space="preserve"> guardiania</w:t>
      </w:r>
      <w:r w:rsidR="00202865" w:rsidRPr="00202865">
        <w:rPr>
          <w:b/>
        </w:rPr>
        <w:t>,</w:t>
      </w:r>
      <w:r>
        <w:t xml:space="preserve"> l’ulteriore importo di </w:t>
      </w:r>
      <w:r w:rsidRPr="00147D8F">
        <w:rPr>
          <w:b/>
        </w:rPr>
        <w:t>6.000 euro</w:t>
      </w:r>
      <w:r w:rsidR="00147D8F">
        <w:t>,</w:t>
      </w:r>
      <w:r w:rsidR="00202865">
        <w:t xml:space="preserve"> introitato dall’incameramento</w:t>
      </w:r>
      <w:r w:rsidR="000C42F8">
        <w:t xml:space="preserve"> </w:t>
      </w:r>
      <w:r w:rsidR="00147D8F">
        <w:t>della</w:t>
      </w:r>
      <w:r w:rsidR="00202865">
        <w:t xml:space="preserve"> residua cauzione definit</w:t>
      </w:r>
      <w:r>
        <w:t>iv</w:t>
      </w:r>
      <w:r w:rsidR="00202865">
        <w:t xml:space="preserve">a </w:t>
      </w:r>
      <w:r w:rsidR="00147D8F">
        <w:t>a seguito della risoluzione in danno del contratto di appalto</w:t>
      </w:r>
      <w:r w:rsidR="00202865">
        <w:t xml:space="preserve"> dei </w:t>
      </w:r>
      <w:r>
        <w:t>lavori</w:t>
      </w:r>
      <w:r w:rsidR="00202865">
        <w:t xml:space="preserve"> di rifacimento del tetto e di realizzazione del nuovo archivio dell’Ente nella parte vecchia dell’edificio sul retro della Chiesa</w:t>
      </w:r>
      <w:r w:rsidR="00147D8F">
        <w:t>.</w:t>
      </w:r>
    </w:p>
    <w:p w:rsidR="00CE5926" w:rsidRDefault="00CE5926" w:rsidP="00CE5926">
      <w:pPr>
        <w:rPr>
          <w:b/>
        </w:rPr>
      </w:pPr>
      <w:r>
        <w:t>Pertanto la parte dell’avanzo di amministrazione, accertato</w:t>
      </w:r>
      <w:r w:rsidR="00233F0E">
        <w:t xml:space="preserve"> a fine luglio scorso</w:t>
      </w:r>
      <w:r>
        <w:t xml:space="preserve"> in </w:t>
      </w:r>
      <w:r w:rsidR="00E940D7">
        <w:t>392.363</w:t>
      </w:r>
      <w:r>
        <w:t xml:space="preserve"> euro sull’esercizio precedente, che è stata applicata al bilancio di pre</w:t>
      </w:r>
      <w:r w:rsidR="000C42F8">
        <w:t xml:space="preserve">visione </w:t>
      </w:r>
      <w:r w:rsidR="00E940D7">
        <w:t>2016</w:t>
      </w:r>
      <w:r>
        <w:t xml:space="preserve"> risulta ammontare complessivamente a </w:t>
      </w:r>
      <w:r w:rsidR="00E940D7">
        <w:rPr>
          <w:b/>
        </w:rPr>
        <w:t>114.623</w:t>
      </w:r>
      <w:r>
        <w:rPr>
          <w:b/>
        </w:rPr>
        <w:t xml:space="preserve"> euro </w:t>
      </w:r>
      <w:r>
        <w:t xml:space="preserve">e di questi è stato </w:t>
      </w:r>
      <w:r w:rsidR="000C42F8">
        <w:t>scelto di</w:t>
      </w:r>
      <w:r>
        <w:t xml:space="preserve"> destinarne </w:t>
      </w:r>
      <w:r w:rsidR="00E940D7">
        <w:rPr>
          <w:b/>
        </w:rPr>
        <w:t>51.900</w:t>
      </w:r>
      <w:r w:rsidR="00147D8F">
        <w:rPr>
          <w:b/>
        </w:rPr>
        <w:t>, che sommati ai 6.000 di cui sopra fanno circa 58.000 euro,</w:t>
      </w:r>
      <w:r>
        <w:rPr>
          <w:b/>
        </w:rPr>
        <w:t xml:space="preserve"> a nuovi investimenti sulla </w:t>
      </w:r>
      <w:r w:rsidR="00A233F2">
        <w:rPr>
          <w:b/>
        </w:rPr>
        <w:t xml:space="preserve">grande </w:t>
      </w:r>
      <w:r>
        <w:rPr>
          <w:b/>
        </w:rPr>
        <w:t>struttura residenziale</w:t>
      </w:r>
      <w:r w:rsidR="00E940D7">
        <w:rPr>
          <w:b/>
        </w:rPr>
        <w:t xml:space="preserve"> socio</w:t>
      </w:r>
      <w:r w:rsidR="00147D8F">
        <w:rPr>
          <w:b/>
        </w:rPr>
        <w:t>-</w:t>
      </w:r>
      <w:r w:rsidR="00E940D7">
        <w:rPr>
          <w:b/>
        </w:rPr>
        <w:t>sanitaria</w:t>
      </w:r>
      <w:r w:rsidR="004B6B14">
        <w:rPr>
          <w:b/>
        </w:rPr>
        <w:t xml:space="preserve"> per anziani</w:t>
      </w:r>
      <w:r w:rsidR="000C42F8">
        <w:rPr>
          <w:b/>
        </w:rPr>
        <w:t xml:space="preserve"> della città di Todi </w:t>
      </w:r>
      <w:r w:rsidR="00E940D7">
        <w:rPr>
          <w:b/>
        </w:rPr>
        <w:t>senza</w:t>
      </w:r>
      <w:r>
        <w:rPr>
          <w:b/>
        </w:rPr>
        <w:t>, appun</w:t>
      </w:r>
      <w:r w:rsidR="00A233F2">
        <w:rPr>
          <w:b/>
        </w:rPr>
        <w:t>to, ricorrere ad</w:t>
      </w:r>
      <w:r w:rsidR="00D04509">
        <w:rPr>
          <w:b/>
        </w:rPr>
        <w:t xml:space="preserve"> altro</w:t>
      </w:r>
      <w:r w:rsidR="00A233F2">
        <w:rPr>
          <w:b/>
        </w:rPr>
        <w:t xml:space="preserve"> indebitamento.</w:t>
      </w:r>
    </w:p>
    <w:p w:rsidR="00147D8F" w:rsidRPr="00147D8F" w:rsidRDefault="00147D8F" w:rsidP="00CE5926">
      <w:r w:rsidRPr="00147D8F">
        <w:t>Il Presidente Gentili</w:t>
      </w:r>
    </w:p>
    <w:p w:rsidR="004B6B14" w:rsidRDefault="004B6B14" w:rsidP="00CE5926"/>
    <w:p w:rsidR="00CE5926" w:rsidRDefault="00CE5926" w:rsidP="00CE5926"/>
    <w:p w:rsidR="00CE5926" w:rsidRDefault="00CE5926" w:rsidP="00CE5926"/>
    <w:p w:rsidR="00BE0AF2" w:rsidRPr="0054629E" w:rsidRDefault="00BE0AF2" w:rsidP="00B2158F"/>
    <w:sectPr w:rsidR="00BE0AF2" w:rsidRPr="0054629E" w:rsidSect="00276F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C9" w:rsidRDefault="006102C9" w:rsidP="00B60304">
      <w:pPr>
        <w:spacing w:after="0" w:line="240" w:lineRule="auto"/>
      </w:pPr>
      <w:r>
        <w:separator/>
      </w:r>
    </w:p>
  </w:endnote>
  <w:endnote w:type="continuationSeparator" w:id="0">
    <w:p w:rsidR="006102C9" w:rsidRDefault="006102C9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C9" w:rsidRDefault="006102C9" w:rsidP="00B60304">
      <w:pPr>
        <w:spacing w:after="0" w:line="240" w:lineRule="auto"/>
      </w:pPr>
      <w:r>
        <w:separator/>
      </w:r>
    </w:p>
  </w:footnote>
  <w:footnote w:type="continuationSeparator" w:id="0">
    <w:p w:rsidR="006102C9" w:rsidRDefault="006102C9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5F19"/>
    <w:rsid w:val="00023DDE"/>
    <w:rsid w:val="000269A9"/>
    <w:rsid w:val="00065C8E"/>
    <w:rsid w:val="000762CC"/>
    <w:rsid w:val="000876BA"/>
    <w:rsid w:val="000A1C28"/>
    <w:rsid w:val="000C42F8"/>
    <w:rsid w:val="000C7A20"/>
    <w:rsid w:val="000C7AAB"/>
    <w:rsid w:val="000E37E2"/>
    <w:rsid w:val="000F1B90"/>
    <w:rsid w:val="000F6F6D"/>
    <w:rsid w:val="00135E13"/>
    <w:rsid w:val="001464D4"/>
    <w:rsid w:val="00147D8F"/>
    <w:rsid w:val="00153B5D"/>
    <w:rsid w:val="0016164C"/>
    <w:rsid w:val="00163522"/>
    <w:rsid w:val="001B1CFD"/>
    <w:rsid w:val="001C5676"/>
    <w:rsid w:val="00202865"/>
    <w:rsid w:val="002055CB"/>
    <w:rsid w:val="0020597C"/>
    <w:rsid w:val="002213F4"/>
    <w:rsid w:val="002226CC"/>
    <w:rsid w:val="0023179C"/>
    <w:rsid w:val="00233F0E"/>
    <w:rsid w:val="00236CE0"/>
    <w:rsid w:val="00242C6B"/>
    <w:rsid w:val="00250DCD"/>
    <w:rsid w:val="00253549"/>
    <w:rsid w:val="00261C48"/>
    <w:rsid w:val="0026500D"/>
    <w:rsid w:val="00271947"/>
    <w:rsid w:val="00276332"/>
    <w:rsid w:val="00276FD9"/>
    <w:rsid w:val="00290E9B"/>
    <w:rsid w:val="002B3A0C"/>
    <w:rsid w:val="002B6581"/>
    <w:rsid w:val="002C31BF"/>
    <w:rsid w:val="002D2426"/>
    <w:rsid w:val="002D26B7"/>
    <w:rsid w:val="002E7E5E"/>
    <w:rsid w:val="002E7EB8"/>
    <w:rsid w:val="002F1E9D"/>
    <w:rsid w:val="0033028E"/>
    <w:rsid w:val="00330F5A"/>
    <w:rsid w:val="00357A71"/>
    <w:rsid w:val="00391F23"/>
    <w:rsid w:val="00393DB6"/>
    <w:rsid w:val="0039429E"/>
    <w:rsid w:val="003A229F"/>
    <w:rsid w:val="003C35F9"/>
    <w:rsid w:val="00401DD5"/>
    <w:rsid w:val="00421BEE"/>
    <w:rsid w:val="004613E3"/>
    <w:rsid w:val="00464B5A"/>
    <w:rsid w:val="00472EDA"/>
    <w:rsid w:val="004A6656"/>
    <w:rsid w:val="004B3EFF"/>
    <w:rsid w:val="004B6B14"/>
    <w:rsid w:val="004F3969"/>
    <w:rsid w:val="00520667"/>
    <w:rsid w:val="0054629E"/>
    <w:rsid w:val="00553602"/>
    <w:rsid w:val="005654AC"/>
    <w:rsid w:val="00573D09"/>
    <w:rsid w:val="00582FCD"/>
    <w:rsid w:val="00586629"/>
    <w:rsid w:val="00593855"/>
    <w:rsid w:val="005A05D5"/>
    <w:rsid w:val="005A0AED"/>
    <w:rsid w:val="005A3E37"/>
    <w:rsid w:val="005B1118"/>
    <w:rsid w:val="005C2E36"/>
    <w:rsid w:val="005C4049"/>
    <w:rsid w:val="005E603C"/>
    <w:rsid w:val="005F752E"/>
    <w:rsid w:val="006102C9"/>
    <w:rsid w:val="00614ADF"/>
    <w:rsid w:val="006311A0"/>
    <w:rsid w:val="006354A1"/>
    <w:rsid w:val="00635F15"/>
    <w:rsid w:val="006365CF"/>
    <w:rsid w:val="006367C9"/>
    <w:rsid w:val="0064382B"/>
    <w:rsid w:val="0065034E"/>
    <w:rsid w:val="00650A74"/>
    <w:rsid w:val="00661D37"/>
    <w:rsid w:val="00662AAE"/>
    <w:rsid w:val="006645D8"/>
    <w:rsid w:val="00690D1E"/>
    <w:rsid w:val="006A1CDD"/>
    <w:rsid w:val="006B0415"/>
    <w:rsid w:val="006B0C53"/>
    <w:rsid w:val="006D7540"/>
    <w:rsid w:val="006F7D56"/>
    <w:rsid w:val="007023B7"/>
    <w:rsid w:val="007419C5"/>
    <w:rsid w:val="00752150"/>
    <w:rsid w:val="007653FB"/>
    <w:rsid w:val="00774FB0"/>
    <w:rsid w:val="007A7E8F"/>
    <w:rsid w:val="007B64AA"/>
    <w:rsid w:val="007E5406"/>
    <w:rsid w:val="007F545C"/>
    <w:rsid w:val="008036E4"/>
    <w:rsid w:val="00815E3D"/>
    <w:rsid w:val="00815FF2"/>
    <w:rsid w:val="00822224"/>
    <w:rsid w:val="00841416"/>
    <w:rsid w:val="00846B3A"/>
    <w:rsid w:val="00852DAC"/>
    <w:rsid w:val="00853228"/>
    <w:rsid w:val="00854A39"/>
    <w:rsid w:val="00865242"/>
    <w:rsid w:val="0088044F"/>
    <w:rsid w:val="008A296F"/>
    <w:rsid w:val="008C0159"/>
    <w:rsid w:val="008C4BB1"/>
    <w:rsid w:val="008D6E94"/>
    <w:rsid w:val="008F3E0C"/>
    <w:rsid w:val="00925308"/>
    <w:rsid w:val="00925BE7"/>
    <w:rsid w:val="009348C1"/>
    <w:rsid w:val="00942B47"/>
    <w:rsid w:val="00947FBE"/>
    <w:rsid w:val="00954BF1"/>
    <w:rsid w:val="00954D57"/>
    <w:rsid w:val="00955274"/>
    <w:rsid w:val="009646CC"/>
    <w:rsid w:val="0098747C"/>
    <w:rsid w:val="00993101"/>
    <w:rsid w:val="009934D6"/>
    <w:rsid w:val="00995D34"/>
    <w:rsid w:val="009A0BC6"/>
    <w:rsid w:val="009A2CC3"/>
    <w:rsid w:val="009B14DA"/>
    <w:rsid w:val="009D448B"/>
    <w:rsid w:val="009E2323"/>
    <w:rsid w:val="009E552C"/>
    <w:rsid w:val="00A1041A"/>
    <w:rsid w:val="00A233F2"/>
    <w:rsid w:val="00A27EF8"/>
    <w:rsid w:val="00A369B0"/>
    <w:rsid w:val="00A47632"/>
    <w:rsid w:val="00A53FE4"/>
    <w:rsid w:val="00A57718"/>
    <w:rsid w:val="00A61C9A"/>
    <w:rsid w:val="00A803A1"/>
    <w:rsid w:val="00A81706"/>
    <w:rsid w:val="00A93232"/>
    <w:rsid w:val="00AA26C5"/>
    <w:rsid w:val="00AA487D"/>
    <w:rsid w:val="00AE1156"/>
    <w:rsid w:val="00B00666"/>
    <w:rsid w:val="00B139ED"/>
    <w:rsid w:val="00B2158F"/>
    <w:rsid w:val="00B23806"/>
    <w:rsid w:val="00B57628"/>
    <w:rsid w:val="00B60304"/>
    <w:rsid w:val="00B6345E"/>
    <w:rsid w:val="00BA4F36"/>
    <w:rsid w:val="00BB6D09"/>
    <w:rsid w:val="00BC68A9"/>
    <w:rsid w:val="00BD79DD"/>
    <w:rsid w:val="00BE04AE"/>
    <w:rsid w:val="00BE0AF2"/>
    <w:rsid w:val="00BE412F"/>
    <w:rsid w:val="00BF7142"/>
    <w:rsid w:val="00C07826"/>
    <w:rsid w:val="00C14F8B"/>
    <w:rsid w:val="00C15F81"/>
    <w:rsid w:val="00C35111"/>
    <w:rsid w:val="00C625EB"/>
    <w:rsid w:val="00C832F4"/>
    <w:rsid w:val="00CB61DF"/>
    <w:rsid w:val="00CC3750"/>
    <w:rsid w:val="00CC628A"/>
    <w:rsid w:val="00CC71FE"/>
    <w:rsid w:val="00CE5926"/>
    <w:rsid w:val="00D01556"/>
    <w:rsid w:val="00D017EA"/>
    <w:rsid w:val="00D04509"/>
    <w:rsid w:val="00D2737B"/>
    <w:rsid w:val="00D351C3"/>
    <w:rsid w:val="00D412C0"/>
    <w:rsid w:val="00D45EE6"/>
    <w:rsid w:val="00D50507"/>
    <w:rsid w:val="00D61F72"/>
    <w:rsid w:val="00D66E42"/>
    <w:rsid w:val="00D7248F"/>
    <w:rsid w:val="00D86A0D"/>
    <w:rsid w:val="00D87FD8"/>
    <w:rsid w:val="00D947BF"/>
    <w:rsid w:val="00DA240D"/>
    <w:rsid w:val="00DB75FB"/>
    <w:rsid w:val="00DC67C7"/>
    <w:rsid w:val="00DD640A"/>
    <w:rsid w:val="00DF09F2"/>
    <w:rsid w:val="00DF6F29"/>
    <w:rsid w:val="00E06ACB"/>
    <w:rsid w:val="00E17034"/>
    <w:rsid w:val="00E35894"/>
    <w:rsid w:val="00E643F3"/>
    <w:rsid w:val="00E70881"/>
    <w:rsid w:val="00E940D7"/>
    <w:rsid w:val="00E95C4D"/>
    <w:rsid w:val="00EA1D23"/>
    <w:rsid w:val="00EB4E69"/>
    <w:rsid w:val="00EC3E1D"/>
    <w:rsid w:val="00EC4858"/>
    <w:rsid w:val="00EF0FD8"/>
    <w:rsid w:val="00F02F24"/>
    <w:rsid w:val="00F05497"/>
    <w:rsid w:val="00F25C5E"/>
    <w:rsid w:val="00F313D2"/>
    <w:rsid w:val="00F37654"/>
    <w:rsid w:val="00F446F2"/>
    <w:rsid w:val="00F47A03"/>
    <w:rsid w:val="00F67473"/>
    <w:rsid w:val="00F80BB8"/>
    <w:rsid w:val="00F8472D"/>
    <w:rsid w:val="00F87BBE"/>
    <w:rsid w:val="00F91BD4"/>
    <w:rsid w:val="00F934A9"/>
    <w:rsid w:val="00F955A3"/>
    <w:rsid w:val="00F96D3F"/>
    <w:rsid w:val="00FB1B51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15</cp:revision>
  <cp:lastPrinted>2016-12-03T22:00:00Z</cp:lastPrinted>
  <dcterms:created xsi:type="dcterms:W3CDTF">2016-12-08T21:35:00Z</dcterms:created>
  <dcterms:modified xsi:type="dcterms:W3CDTF">2016-12-10T09:47:00Z</dcterms:modified>
</cp:coreProperties>
</file>