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6FB" w:rsidRPr="00F346FB" w:rsidRDefault="00F346FB" w:rsidP="00F346FB">
      <w:r>
        <w:t>18-12-2014</w:t>
      </w:r>
      <w:r w:rsidR="0050109B">
        <w:t xml:space="preserve"> </w:t>
      </w:r>
      <w:r>
        <w:t xml:space="preserve">- </w:t>
      </w:r>
      <w:r w:rsidRPr="00C306DF">
        <w:rPr>
          <w:color w:val="FF0000"/>
        </w:rPr>
        <w:t>Approvato l’assestamento generale e assicurati gli equilibri del bilancio 2014.</w:t>
      </w:r>
    </w:p>
    <w:p w:rsidR="00F346FB" w:rsidRDefault="00F346FB" w:rsidP="00F346FB">
      <w:pPr>
        <w:rPr>
          <w:b/>
        </w:rPr>
      </w:pPr>
      <w:r w:rsidRPr="00F346FB">
        <w:t>Con deliberazione n. 111</w:t>
      </w:r>
      <w:r>
        <w:t xml:space="preserve"> del 29 novembre 2014 è stato approvato,  in applicazione del nuovo regolamento di contabilità di cui si è dotato l’Ente, l’assestamento generale del bilancio di previsione 2014, </w:t>
      </w:r>
      <w:r w:rsidRPr="00C306DF">
        <w:rPr>
          <w:b/>
        </w:rPr>
        <w:t>assicurando il pareggio finanziario e la salvaguardia degli equilibri di bilancio sia di parte corrente che di parte in conto capitale.</w:t>
      </w:r>
    </w:p>
    <w:p w:rsidR="0092245F" w:rsidRDefault="00404D9F" w:rsidP="00F346FB">
      <w:r w:rsidRPr="00404D9F">
        <w:t>L’operazione di assestamento</w:t>
      </w:r>
      <w:r w:rsidR="00DC04FC">
        <w:t xml:space="preserve"> è stata particolarmente </w:t>
      </w:r>
      <w:r w:rsidR="00656E60">
        <w:t>ampia</w:t>
      </w:r>
      <w:r w:rsidR="00DC04FC">
        <w:t xml:space="preserve"> e consistente in</w:t>
      </w:r>
      <w:r w:rsidR="0097478F">
        <w:t xml:space="preserve"> </w:t>
      </w:r>
      <w:r w:rsidR="00DC04FC">
        <w:t>quanto il bilancio di previsione 2014</w:t>
      </w:r>
      <w:r w:rsidR="00D923EA">
        <w:t xml:space="preserve"> dell’Ente</w:t>
      </w:r>
      <w:r w:rsidR="00DC04FC">
        <w:t>, approvato con deliberazione n. 3 del 15 gennaio 201</w:t>
      </w:r>
      <w:r w:rsidR="0097478F">
        <w:t>4</w:t>
      </w:r>
      <w:r w:rsidR="00D923EA">
        <w:t>,</w:t>
      </w:r>
      <w:r w:rsidR="00DC04FC">
        <w:t xml:space="preserve"> presentava</w:t>
      </w:r>
      <w:r w:rsidR="0092245F">
        <w:t xml:space="preserve"> un  margine negativo di parte corrente</w:t>
      </w:r>
      <w:r w:rsidR="00DC04FC">
        <w:t xml:space="preserve"> </w:t>
      </w:r>
      <w:r w:rsidR="0092245F">
        <w:t xml:space="preserve"> di ca</w:t>
      </w:r>
      <w:r w:rsidR="0097478F">
        <w:t>.</w:t>
      </w:r>
      <w:r w:rsidR="0092245F">
        <w:t xml:space="preserve"> 238.000 euro</w:t>
      </w:r>
      <w:r w:rsidR="00DC04FC">
        <w:t xml:space="preserve"> </w:t>
      </w:r>
      <w:r w:rsidR="0092245F">
        <w:t xml:space="preserve"> che </w:t>
      </w:r>
      <w:r w:rsidR="006776D3">
        <w:t>risultava</w:t>
      </w:r>
      <w:r w:rsidR="0092245F">
        <w:t xml:space="preserve"> compensato da un margine positivo dei movimenti in conto capitale di corrispondente importo per raggiungere l’equilibrio finanziario complessivo di entrate e spese.</w:t>
      </w:r>
    </w:p>
    <w:p w:rsidR="00180AF0" w:rsidRDefault="0092245F" w:rsidP="00F346FB">
      <w:r>
        <w:t xml:space="preserve">Non </w:t>
      </w:r>
      <w:r w:rsidR="006776D3">
        <w:t>risultando</w:t>
      </w:r>
      <w:r w:rsidR="00656E60">
        <w:t xml:space="preserve"> </w:t>
      </w:r>
      <w:r w:rsidR="006776D3">
        <w:t xml:space="preserve"> convincente</w:t>
      </w:r>
      <w:r w:rsidR="0097478F">
        <w:t xml:space="preserve"> </w:t>
      </w:r>
      <w:r>
        <w:t>tale rappresentazione contabile</w:t>
      </w:r>
      <w:r w:rsidR="0097478F">
        <w:t xml:space="preserve"> della situazione</w:t>
      </w:r>
      <w:r w:rsidR="006776D3">
        <w:t xml:space="preserve"> </w:t>
      </w:r>
      <w:r>
        <w:t>finanziaria  di questa Azienda pubblica</w:t>
      </w:r>
      <w:r w:rsidR="00180AF0">
        <w:t>,</w:t>
      </w:r>
      <w:r>
        <w:t xml:space="preserve"> è stata effettuata un’attenta operazione di verifica dei singoli stanziamenti </w:t>
      </w:r>
      <w:r w:rsidR="001400B0">
        <w:t xml:space="preserve">e di trasparenza che  ha portato ad un bilancio assestato 2014 </w:t>
      </w:r>
      <w:r w:rsidR="006776D3">
        <w:t xml:space="preserve">sostanzialmente </w:t>
      </w:r>
      <w:r w:rsidR="001400B0">
        <w:t xml:space="preserve">diverso e maggiormente rispondente alla reale condizione economico-finanziaria del’Ente. </w:t>
      </w:r>
    </w:p>
    <w:p w:rsidR="00D923EA" w:rsidRDefault="001400B0" w:rsidP="00D0691A">
      <w:pPr>
        <w:jc w:val="both"/>
      </w:pPr>
      <w:r>
        <w:t>Si è riusciti</w:t>
      </w:r>
      <w:r w:rsidR="00656E60">
        <w:t>,</w:t>
      </w:r>
      <w:r>
        <w:t xml:space="preserve"> cioè</w:t>
      </w:r>
      <w:r w:rsidR="00656E60">
        <w:t>,</w:t>
      </w:r>
      <w:r>
        <w:t xml:space="preserve"> </w:t>
      </w:r>
      <w:r w:rsidR="006776D3">
        <w:rPr>
          <w:b/>
        </w:rPr>
        <w:t>a ristabilire un buon</w:t>
      </w:r>
      <w:r w:rsidRPr="00656E60">
        <w:rPr>
          <w:b/>
        </w:rPr>
        <w:t xml:space="preserve"> equilibrio tra le entrate e le spese correnti</w:t>
      </w:r>
      <w:r>
        <w:t xml:space="preserve"> (ordinarie e straordinarie) </w:t>
      </w:r>
      <w:r w:rsidRPr="00F9001B">
        <w:rPr>
          <w:b/>
        </w:rPr>
        <w:t>e a coprire invece un</w:t>
      </w:r>
      <w:r w:rsidR="00F9001B" w:rsidRPr="00F9001B">
        <w:rPr>
          <w:b/>
        </w:rPr>
        <w:t xml:space="preserve"> </w:t>
      </w:r>
      <w:proofErr w:type="spellStart"/>
      <w:r w:rsidR="00F9001B" w:rsidRPr="00F9001B">
        <w:rPr>
          <w:b/>
        </w:rPr>
        <w:t>pressochè</w:t>
      </w:r>
      <w:proofErr w:type="spellEnd"/>
      <w:r w:rsidRPr="00F9001B">
        <w:rPr>
          <w:b/>
        </w:rPr>
        <w:t xml:space="preserve"> sicuro squilibrio dei movimenti di capitale</w:t>
      </w:r>
      <w:r w:rsidR="00180AF0">
        <w:t xml:space="preserve">, </w:t>
      </w:r>
      <w:r w:rsidR="00656E60">
        <w:t>dovuto al</w:t>
      </w:r>
      <w:r w:rsidR="00180AF0">
        <w:t xml:space="preserve"> consis</w:t>
      </w:r>
      <w:r w:rsidR="00D923EA">
        <w:t>tente importo per il 2014 delle</w:t>
      </w:r>
      <w:r w:rsidR="00656E60">
        <w:t xml:space="preserve"> quote</w:t>
      </w:r>
      <w:r w:rsidR="00875C2B">
        <w:t xml:space="preserve"> </w:t>
      </w:r>
      <w:r w:rsidR="00180AF0">
        <w:t>di capitale</w:t>
      </w:r>
      <w:r w:rsidR="00875C2B">
        <w:t xml:space="preserve"> (169.600 euro)</w:t>
      </w:r>
      <w:r w:rsidR="00180AF0">
        <w:t xml:space="preserve"> delle rate di ammortamento dei mutui contratti in passato per investimenti</w:t>
      </w:r>
      <w:r w:rsidR="00875C2B">
        <w:t>,</w:t>
      </w:r>
      <w:r w:rsidR="00D923EA">
        <w:t xml:space="preserve"> cui si è sommato,</w:t>
      </w:r>
      <w:r w:rsidR="00180AF0">
        <w:t xml:space="preserve"> quest’anno</w:t>
      </w:r>
      <w:r w:rsidR="00D923EA">
        <w:t>,</w:t>
      </w:r>
      <w:r w:rsidR="00656E60">
        <w:t xml:space="preserve"> anche</w:t>
      </w:r>
      <w:r w:rsidR="00180AF0">
        <w:t xml:space="preserve"> un deludente</w:t>
      </w:r>
      <w:r w:rsidR="00F9001B">
        <w:t xml:space="preserve"> esito ( aggiudicati solo 4 lotti</w:t>
      </w:r>
      <w:r w:rsidR="00875C2B">
        <w:t xml:space="preserve"> </w:t>
      </w:r>
      <w:r w:rsidR="00F9001B">
        <w:rPr>
          <w:shd w:val="clear" w:color="auto" w:fill="FFFFFF"/>
        </w:rPr>
        <w:t xml:space="preserve">di terreni, due oliveti e pascoli e due piccole aree boschive per un importo complessivo di 56.406 euro) </w:t>
      </w:r>
      <w:r w:rsidR="00180AF0">
        <w:t xml:space="preserve">delle </w:t>
      </w:r>
      <w:r w:rsidR="006776D3">
        <w:t xml:space="preserve"> due aste di</w:t>
      </w:r>
      <w:r w:rsidR="00180AF0">
        <w:t xml:space="preserve"> riconversione</w:t>
      </w:r>
      <w:r w:rsidR="00875C2B">
        <w:t xml:space="preserve"> patrimoniale</w:t>
      </w:r>
      <w:r w:rsidR="00180AF0">
        <w:t xml:space="preserve"> di immobili</w:t>
      </w:r>
      <w:r w:rsidR="00D923EA">
        <w:t xml:space="preserve"> per finanziare tali rimborsi  e, </w:t>
      </w:r>
      <w:r w:rsidR="00875C2B">
        <w:t>in particolare</w:t>
      </w:r>
      <w:r w:rsidR="00D923EA">
        <w:t>,</w:t>
      </w:r>
      <w:r w:rsidR="00875C2B">
        <w:t xml:space="preserve"> </w:t>
      </w:r>
      <w:r w:rsidR="00180AF0">
        <w:t>di quella relativa a</w:t>
      </w:r>
      <w:r w:rsidR="00D0691A">
        <w:t xml:space="preserve"> tre</w:t>
      </w:r>
      <w:r w:rsidR="00180AF0">
        <w:t xml:space="preserve"> fabbricati</w:t>
      </w:r>
      <w:r w:rsidR="00D0691A">
        <w:t xml:space="preserve"> e un’area edificabile per un valore complessivamente importante, tutti in </w:t>
      </w:r>
      <w:proofErr w:type="spellStart"/>
      <w:r w:rsidR="00D0691A">
        <w:t>fraz</w:t>
      </w:r>
      <w:proofErr w:type="spellEnd"/>
      <w:r w:rsidR="00D0691A">
        <w:t>. Montenero,</w:t>
      </w:r>
      <w:r w:rsidR="00875C2B">
        <w:t xml:space="preserve"> andata totalmente deserta</w:t>
      </w:r>
      <w:r w:rsidR="0050109B">
        <w:t>.</w:t>
      </w:r>
      <w:r w:rsidR="00F9001B">
        <w:t xml:space="preserve"> </w:t>
      </w:r>
    </w:p>
    <w:p w:rsidR="00875C2B" w:rsidRDefault="00F9001B" w:rsidP="00D0691A">
      <w:pPr>
        <w:jc w:val="both"/>
      </w:pPr>
      <w:r>
        <w:t>La copertura di tali mancate entrate in conto capitale è stata effettuata</w:t>
      </w:r>
      <w:r w:rsidR="00180AF0">
        <w:t xml:space="preserve"> </w:t>
      </w:r>
      <w:r w:rsidR="00180AF0" w:rsidRPr="006776D3">
        <w:rPr>
          <w:b/>
        </w:rPr>
        <w:t>mediante</w:t>
      </w:r>
      <w:r w:rsidR="006776D3" w:rsidRPr="006776D3">
        <w:rPr>
          <w:b/>
        </w:rPr>
        <w:t xml:space="preserve"> specifica</w:t>
      </w:r>
      <w:r w:rsidR="00180AF0">
        <w:t xml:space="preserve"> </w:t>
      </w:r>
      <w:r w:rsidR="00180AF0" w:rsidRPr="00D923EA">
        <w:rPr>
          <w:b/>
        </w:rPr>
        <w:t>destinazione di una quota</w:t>
      </w:r>
      <w:r w:rsidR="00875C2B" w:rsidRPr="00D923EA">
        <w:rPr>
          <w:b/>
        </w:rPr>
        <w:t xml:space="preserve"> di 113.000 euro</w:t>
      </w:r>
      <w:r w:rsidR="00180AF0" w:rsidRPr="00D923EA">
        <w:rPr>
          <w:b/>
        </w:rPr>
        <w:t xml:space="preserve"> dell’avanzo di amministrazione</w:t>
      </w:r>
      <w:r w:rsidR="00875C2B" w:rsidRPr="00D923EA">
        <w:rPr>
          <w:b/>
        </w:rPr>
        <w:t xml:space="preserve"> accertato</w:t>
      </w:r>
      <w:r w:rsidR="00875C2B" w:rsidRPr="00875C2B">
        <w:t xml:space="preserve"> </w:t>
      </w:r>
      <w:r w:rsidR="00875C2B">
        <w:t>in sede di approvazione del conto consuntivo 2013 con atto n. 84 del 31 luglio 2014</w:t>
      </w:r>
      <w:r w:rsidR="00EC4ED1">
        <w:t>,</w:t>
      </w:r>
      <w:r>
        <w:t xml:space="preserve"> ai sensi del nuovo regolamento di contabilità</w:t>
      </w:r>
      <w:r w:rsidR="00875C2B">
        <w:t>.</w:t>
      </w:r>
      <w:r w:rsidR="0097478F">
        <w:t xml:space="preserve">  </w:t>
      </w:r>
      <w:r w:rsidR="0097478F" w:rsidRPr="00D0691A">
        <w:rPr>
          <w:b/>
          <w:shd w:val="clear" w:color="auto" w:fill="FFFFFF"/>
        </w:rPr>
        <w:t>L’operazione è  servita a garantire</w:t>
      </w:r>
      <w:r w:rsidR="00656E60" w:rsidRPr="00D0691A">
        <w:rPr>
          <w:b/>
          <w:shd w:val="clear" w:color="auto" w:fill="FFFFFF"/>
        </w:rPr>
        <w:t xml:space="preserve"> con certezza</w:t>
      </w:r>
      <w:r w:rsidR="0097478F" w:rsidRPr="00D0691A">
        <w:rPr>
          <w:b/>
          <w:shd w:val="clear" w:color="auto" w:fill="FFFFFF"/>
        </w:rPr>
        <w:t xml:space="preserve">, anche nella parte in conto capitale, gli equilibri del bilancio 2014 </w:t>
      </w:r>
      <w:r w:rsidR="00D0691A">
        <w:rPr>
          <w:b/>
          <w:shd w:val="clear" w:color="auto" w:fill="FFFFFF"/>
        </w:rPr>
        <w:t xml:space="preserve">definitivamente </w:t>
      </w:r>
      <w:r w:rsidR="0097478F" w:rsidRPr="00D0691A">
        <w:rPr>
          <w:b/>
          <w:shd w:val="clear" w:color="auto" w:fill="FFFFFF"/>
        </w:rPr>
        <w:t>assestato.</w:t>
      </w:r>
    </w:p>
    <w:p w:rsidR="00F346FB" w:rsidRDefault="00D923EA" w:rsidP="00F346FB">
      <w:pPr>
        <w:jc w:val="both"/>
      </w:pPr>
      <w:r>
        <w:t xml:space="preserve"> N</w:t>
      </w:r>
      <w:r w:rsidR="00D0691A">
        <w:t>el corso del</w:t>
      </w:r>
      <w:r w:rsidR="00875C2B">
        <w:t xml:space="preserve"> secondo semestre 2014 </w:t>
      </w:r>
      <w:r w:rsidR="00D0691A">
        <w:t>è stata</w:t>
      </w:r>
      <w:r>
        <w:t xml:space="preserve"> anche decisa</w:t>
      </w:r>
      <w:r w:rsidR="00875C2B">
        <w:t xml:space="preserve"> </w:t>
      </w:r>
      <w:r>
        <w:t>l’</w:t>
      </w:r>
      <w:r w:rsidR="0097478F">
        <w:t>applica</w:t>
      </w:r>
      <w:r>
        <w:t>zione</w:t>
      </w:r>
      <w:r w:rsidR="0097478F">
        <w:t xml:space="preserve"> al bilancio </w:t>
      </w:r>
      <w:r>
        <w:t>di</w:t>
      </w:r>
      <w:r w:rsidR="00875C2B">
        <w:t xml:space="preserve"> un’altra quota del suddetto </w:t>
      </w:r>
      <w:r w:rsidR="00F346FB">
        <w:t>avanzo di amministrazione</w:t>
      </w:r>
      <w:r w:rsidR="00D0691A">
        <w:t>,</w:t>
      </w:r>
      <w:r w:rsidR="00F346FB">
        <w:t xml:space="preserve"> destina</w:t>
      </w:r>
      <w:r w:rsidR="0097478F">
        <w:t>ndolo</w:t>
      </w:r>
      <w:r w:rsidR="00F346FB">
        <w:t xml:space="preserve"> </w:t>
      </w:r>
      <w:r w:rsidR="00F346FB" w:rsidRPr="00C306DF">
        <w:rPr>
          <w:b/>
        </w:rPr>
        <w:t xml:space="preserve">a nuove spese di investimento per un importo complessivo di 89.000 euro </w:t>
      </w:r>
      <w:r w:rsidR="00F346FB">
        <w:t>di cui:</w:t>
      </w:r>
    </w:p>
    <w:p w:rsidR="00F346FB" w:rsidRDefault="00F346FB" w:rsidP="00F346FB">
      <w:pPr>
        <w:jc w:val="both"/>
      </w:pPr>
      <w:r>
        <w:t xml:space="preserve">a) </w:t>
      </w:r>
      <w:r w:rsidRPr="00D0691A">
        <w:rPr>
          <w:b/>
        </w:rPr>
        <w:t>60.000 euro</w:t>
      </w:r>
      <w:r>
        <w:t xml:space="preserve"> per il cofinanziamento ( disposto con deliberazione n. 93 del 25.08.2014 con contestuale revoca  della precedente decisione di contrazione a tal fine di un prest</w:t>
      </w:r>
      <w:r w:rsidR="0050109B">
        <w:t>ito bancario</w:t>
      </w:r>
      <w:r>
        <w:t xml:space="preserve"> per non aggravare ulteriormente la situazione di indebitamento dell’Ente) dei </w:t>
      </w:r>
      <w:r w:rsidR="00C306DF" w:rsidRPr="00656E60">
        <w:rPr>
          <w:b/>
        </w:rPr>
        <w:t>l</w:t>
      </w:r>
      <w:r w:rsidRPr="00656E60">
        <w:rPr>
          <w:b/>
        </w:rPr>
        <w:t>avori di rifacimento</w:t>
      </w:r>
      <w:r w:rsidR="0097478F" w:rsidRPr="00656E60">
        <w:rPr>
          <w:b/>
        </w:rPr>
        <w:t xml:space="preserve"> della</w:t>
      </w:r>
      <w:r w:rsidRPr="00656E60">
        <w:rPr>
          <w:b/>
        </w:rPr>
        <w:t xml:space="preserve"> copertura</w:t>
      </w:r>
      <w:r w:rsidR="00D923EA">
        <w:rPr>
          <w:b/>
        </w:rPr>
        <w:t xml:space="preserve"> della</w:t>
      </w:r>
      <w:r w:rsidRPr="00656E60">
        <w:rPr>
          <w:b/>
        </w:rPr>
        <w:t xml:space="preserve"> zona retro ( ex abside) </w:t>
      </w:r>
      <w:r w:rsidR="00C306DF" w:rsidRPr="00656E60">
        <w:rPr>
          <w:b/>
        </w:rPr>
        <w:t xml:space="preserve">della </w:t>
      </w:r>
      <w:r w:rsidRPr="00656E60">
        <w:rPr>
          <w:b/>
        </w:rPr>
        <w:t>Chiesa,</w:t>
      </w:r>
      <w:r w:rsidR="00D923EA">
        <w:rPr>
          <w:b/>
        </w:rPr>
        <w:t xml:space="preserve"> di</w:t>
      </w:r>
      <w:r w:rsidRPr="00656E60">
        <w:rPr>
          <w:b/>
        </w:rPr>
        <w:t xml:space="preserve"> sistemazione</w:t>
      </w:r>
      <w:r w:rsidR="00D923EA">
        <w:rPr>
          <w:b/>
        </w:rPr>
        <w:t xml:space="preserve"> del</w:t>
      </w:r>
      <w:r w:rsidRPr="00656E60">
        <w:rPr>
          <w:b/>
        </w:rPr>
        <w:t xml:space="preserve"> locale archivio</w:t>
      </w:r>
      <w:r w:rsidR="0097478F" w:rsidRPr="00656E60">
        <w:rPr>
          <w:b/>
        </w:rPr>
        <w:t xml:space="preserve"> al</w:t>
      </w:r>
      <w:r w:rsidRPr="00656E60">
        <w:rPr>
          <w:b/>
        </w:rPr>
        <w:t xml:space="preserve"> piano terra (per</w:t>
      </w:r>
      <w:r w:rsidR="00C306DF" w:rsidRPr="00656E60">
        <w:rPr>
          <w:b/>
        </w:rPr>
        <w:t xml:space="preserve"> la</w:t>
      </w:r>
      <w:r w:rsidRPr="00656E60">
        <w:rPr>
          <w:b/>
        </w:rPr>
        <w:t xml:space="preserve"> riunificazione </w:t>
      </w:r>
      <w:r w:rsidR="00C306DF" w:rsidRPr="00656E60">
        <w:rPr>
          <w:b/>
        </w:rPr>
        <w:t xml:space="preserve">dell’ </w:t>
      </w:r>
      <w:r w:rsidRPr="00656E60">
        <w:rPr>
          <w:b/>
        </w:rPr>
        <w:t>Archivio de</w:t>
      </w:r>
      <w:r w:rsidR="00C306DF" w:rsidRPr="00656E60">
        <w:rPr>
          <w:b/>
        </w:rPr>
        <w:t>l</w:t>
      </w:r>
      <w:r w:rsidRPr="00656E60">
        <w:rPr>
          <w:b/>
        </w:rPr>
        <w:t>l’Ente) e</w:t>
      </w:r>
      <w:r w:rsidR="00C306DF" w:rsidRPr="00656E60">
        <w:rPr>
          <w:b/>
        </w:rPr>
        <w:t xml:space="preserve"> di </w:t>
      </w:r>
      <w:r w:rsidRPr="00656E60">
        <w:rPr>
          <w:b/>
        </w:rPr>
        <w:t xml:space="preserve">restauro dipinti murali (di Gerardo Dottori) </w:t>
      </w:r>
      <w:r w:rsidR="00C306DF" w:rsidRPr="00656E60">
        <w:rPr>
          <w:b/>
        </w:rPr>
        <w:t>all’</w:t>
      </w:r>
      <w:r w:rsidRPr="00656E60">
        <w:rPr>
          <w:b/>
        </w:rPr>
        <w:t>interno</w:t>
      </w:r>
      <w:r w:rsidR="00C306DF" w:rsidRPr="00656E60">
        <w:rPr>
          <w:b/>
        </w:rPr>
        <w:t xml:space="preserve"> della</w:t>
      </w:r>
      <w:r w:rsidRPr="00656E60">
        <w:rPr>
          <w:b/>
        </w:rPr>
        <w:t xml:space="preserve"> </w:t>
      </w:r>
      <w:r w:rsidR="00C306DF" w:rsidRPr="00656E60">
        <w:rPr>
          <w:b/>
        </w:rPr>
        <w:t>C</w:t>
      </w:r>
      <w:r w:rsidRPr="00656E60">
        <w:rPr>
          <w:b/>
        </w:rPr>
        <w:t xml:space="preserve">hiesa </w:t>
      </w:r>
      <w:r w:rsidR="00C306DF" w:rsidRPr="00656E60">
        <w:rPr>
          <w:b/>
        </w:rPr>
        <w:t>della R</w:t>
      </w:r>
      <w:r w:rsidRPr="00656E60">
        <w:rPr>
          <w:b/>
        </w:rPr>
        <w:t>esidenza protetta</w:t>
      </w:r>
      <w:r w:rsidR="00C306DF">
        <w:t>,</w:t>
      </w:r>
      <w:r>
        <w:t xml:space="preserve"> finanziati per € 150.000,00 dalla Regione Umbria a valere sulle risorse PAR FSC Programma regionale DGR 1452/2013, Avviso pubblico relativo al completamento degli attrattori culturali, finanziamento</w:t>
      </w:r>
      <w:r w:rsidR="00782DFC">
        <w:t xml:space="preserve"> di recente</w:t>
      </w:r>
      <w:r>
        <w:t xml:space="preserve"> confermato con DGR 04.08.2014, n. 1023</w:t>
      </w:r>
      <w:r w:rsidR="0050109B">
        <w:t xml:space="preserve">; relativamente a tali lavori </w:t>
      </w:r>
      <w:r w:rsidR="00782DFC">
        <w:t xml:space="preserve">è stato anche approvato il </w:t>
      </w:r>
      <w:proofErr w:type="spellStart"/>
      <w:r w:rsidR="00782DFC">
        <w:t>cronoprogramma</w:t>
      </w:r>
      <w:proofErr w:type="spellEnd"/>
      <w:r w:rsidR="00782DFC">
        <w:t xml:space="preserve"> attuativo con deliberazione n. 109 del 29 ottobre scorso</w:t>
      </w:r>
      <w:r>
        <w:t>;</w:t>
      </w:r>
    </w:p>
    <w:p w:rsidR="00F346FB" w:rsidRDefault="00F346FB" w:rsidP="00F346FB">
      <w:pPr>
        <w:jc w:val="both"/>
      </w:pPr>
      <w:r>
        <w:t xml:space="preserve">b) </w:t>
      </w:r>
      <w:r w:rsidRPr="00D0691A">
        <w:rPr>
          <w:b/>
        </w:rPr>
        <w:t>15.000 euro</w:t>
      </w:r>
      <w:r>
        <w:t xml:space="preserve">  per il finanziamento</w:t>
      </w:r>
      <w:r w:rsidR="00C306DF">
        <w:t xml:space="preserve"> (</w:t>
      </w:r>
      <w:r>
        <w:t xml:space="preserve"> disposto con la citata delibera n. 93/2014) </w:t>
      </w:r>
      <w:r w:rsidRPr="00656E60">
        <w:rPr>
          <w:b/>
        </w:rPr>
        <w:t xml:space="preserve">dell’intervento di bonifica (rimozione e smaltimento secondo norma) delle coperture in eternit dei manufatti già destinati a stalla, </w:t>
      </w:r>
      <w:r w:rsidRPr="00656E60">
        <w:rPr>
          <w:b/>
        </w:rPr>
        <w:lastRenderedPageBreak/>
        <w:t xml:space="preserve">fienile e mangiatoia siti in </w:t>
      </w:r>
      <w:proofErr w:type="spellStart"/>
      <w:r w:rsidRPr="00656E60">
        <w:rPr>
          <w:b/>
        </w:rPr>
        <w:t>fraz</w:t>
      </w:r>
      <w:proofErr w:type="spellEnd"/>
      <w:r w:rsidRPr="00656E60">
        <w:rPr>
          <w:b/>
        </w:rPr>
        <w:t xml:space="preserve">. </w:t>
      </w:r>
      <w:proofErr w:type="spellStart"/>
      <w:r w:rsidRPr="00656E60">
        <w:rPr>
          <w:b/>
        </w:rPr>
        <w:t>Pantalla</w:t>
      </w:r>
      <w:proofErr w:type="spellEnd"/>
      <w:r w:rsidR="00D63DF2">
        <w:rPr>
          <w:b/>
        </w:rPr>
        <w:t>,</w:t>
      </w:r>
      <w:r>
        <w:t xml:space="preserve"> loc. S.</w:t>
      </w:r>
      <w:r w:rsidR="00C306DF">
        <w:t xml:space="preserve"> </w:t>
      </w:r>
      <w:r>
        <w:t>Bernardo</w:t>
      </w:r>
      <w:r w:rsidR="00D63DF2">
        <w:t>,  di proprietà dell’E</w:t>
      </w:r>
      <w:r>
        <w:t>nte</w:t>
      </w:r>
      <w:r w:rsidR="00C306DF">
        <w:t>,</w:t>
      </w:r>
      <w:r>
        <w:t xml:space="preserve"> in disuso e oggetto di ordinanza del Sindaco di Todi n. 75/2014</w:t>
      </w:r>
      <w:r w:rsidR="00782DFC">
        <w:t xml:space="preserve">, lavori per i quali con deliberazione 112 del 29 novembre 2014 è stato sostituito il </w:t>
      </w:r>
      <w:proofErr w:type="spellStart"/>
      <w:r w:rsidR="00D86B27">
        <w:t>R.U.P.</w:t>
      </w:r>
      <w:proofErr w:type="spellEnd"/>
      <w:r w:rsidR="00D86B27">
        <w:t xml:space="preserve"> con il nuovo Responsabile del Servizio Patrimonio-Azienda Agraria-Economato, regolarmente abilitato all’esercizio della professione</w:t>
      </w:r>
      <w:r>
        <w:t>;</w:t>
      </w:r>
    </w:p>
    <w:p w:rsidR="00F346FB" w:rsidRDefault="00F346FB" w:rsidP="00F346FB">
      <w:pPr>
        <w:jc w:val="both"/>
      </w:pPr>
      <w:r>
        <w:t xml:space="preserve"> c) </w:t>
      </w:r>
      <w:r w:rsidRPr="00D0691A">
        <w:rPr>
          <w:b/>
        </w:rPr>
        <w:t>14.000 e</w:t>
      </w:r>
      <w:r w:rsidR="00C306DF" w:rsidRPr="00D0691A">
        <w:rPr>
          <w:b/>
        </w:rPr>
        <w:t>uro</w:t>
      </w:r>
      <w:r w:rsidR="00C306DF">
        <w:t xml:space="preserve"> per il finanziamento (</w:t>
      </w:r>
      <w:r>
        <w:t xml:space="preserve"> disposto </w:t>
      </w:r>
      <w:r w:rsidR="0097478F">
        <w:t xml:space="preserve">proprio </w:t>
      </w:r>
      <w:r>
        <w:t>con la citata delibera di assestamento del bilancio)</w:t>
      </w:r>
      <w:r w:rsidRPr="000E77C6">
        <w:t xml:space="preserve"> </w:t>
      </w:r>
      <w:r>
        <w:t xml:space="preserve">del </w:t>
      </w:r>
      <w:proofErr w:type="spellStart"/>
      <w:r w:rsidRPr="00656E60">
        <w:rPr>
          <w:b/>
        </w:rPr>
        <w:t>I°</w:t>
      </w:r>
      <w:proofErr w:type="spellEnd"/>
      <w:r w:rsidRPr="00656E60">
        <w:rPr>
          <w:b/>
        </w:rPr>
        <w:t xml:space="preserve"> stralcio funzionale degli</w:t>
      </w:r>
      <w:r w:rsidRPr="00656E60">
        <w:rPr>
          <w:b/>
          <w:shd w:val="clear" w:color="auto" w:fill="FFFFFF"/>
        </w:rPr>
        <w:t xml:space="preserve"> interventi urgenti volti a migliorare la tutela e la sicurezza degli ospiti e dei beni patrimoniali della Residenza Protetta</w:t>
      </w:r>
      <w:r>
        <w:rPr>
          <w:shd w:val="clear" w:color="auto" w:fill="FFFFFF"/>
        </w:rPr>
        <w:t xml:space="preserve"> di cui al preventivo di spesa generale (per € 30.500)  e appunto di </w:t>
      </w:r>
      <w:proofErr w:type="spellStart"/>
      <w:r>
        <w:rPr>
          <w:shd w:val="clear" w:color="auto" w:fill="FFFFFF"/>
        </w:rPr>
        <w:t>I°</w:t>
      </w:r>
      <w:proofErr w:type="spellEnd"/>
      <w:r>
        <w:rPr>
          <w:shd w:val="clear" w:color="auto" w:fill="FFFFFF"/>
        </w:rPr>
        <w:t xml:space="preserve"> stralcio, redatto dal Servizio Patrimonio e p</w:t>
      </w:r>
      <w:r>
        <w:t>oi</w:t>
      </w:r>
      <w:r w:rsidR="00D63DF2">
        <w:t xml:space="preserve"> </w:t>
      </w:r>
      <w:r>
        <w:t>approvato con deliberazione n. 114 del 01.12.2014.</w:t>
      </w:r>
    </w:p>
    <w:p w:rsidR="00CB1DA6" w:rsidRPr="00F346FB" w:rsidRDefault="00D86B27" w:rsidP="00F346FB">
      <w:r>
        <w:t xml:space="preserve">Con tali operazioni di </w:t>
      </w:r>
      <w:r w:rsidR="0050109B">
        <w:t xml:space="preserve">finanziamento </w:t>
      </w:r>
      <w:r w:rsidR="002726E8">
        <w:t xml:space="preserve"> mediante</w:t>
      </w:r>
      <w:r w:rsidR="0050109B">
        <w:t xml:space="preserve"> fondi propri</w:t>
      </w:r>
      <w:r>
        <w:t xml:space="preserve"> si è riusciti, senza aggravi di bilancio</w:t>
      </w:r>
      <w:r w:rsidR="000644CF">
        <w:t>,</w:t>
      </w:r>
      <w:r>
        <w:t xml:space="preserve"> a mettere in piedi un minimo di programmazione</w:t>
      </w:r>
      <w:r w:rsidR="000644CF">
        <w:t xml:space="preserve"> dei lavori pubblici nel 2014, sboccando alcune piccole ma  importanti ed urgenti opere, avvalendoci delle professionalità interne.</w:t>
      </w:r>
    </w:p>
    <w:sectPr w:rsidR="00CB1DA6" w:rsidRPr="00F346FB" w:rsidSect="00CB1DA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/>
  <w:rsids>
    <w:rsidRoot w:val="00F346FB"/>
    <w:rsid w:val="000644CF"/>
    <w:rsid w:val="001400B0"/>
    <w:rsid w:val="00180AF0"/>
    <w:rsid w:val="002726E8"/>
    <w:rsid w:val="003A70E0"/>
    <w:rsid w:val="00404D9F"/>
    <w:rsid w:val="0050109B"/>
    <w:rsid w:val="00656E60"/>
    <w:rsid w:val="006776D3"/>
    <w:rsid w:val="00782DFC"/>
    <w:rsid w:val="00875C2B"/>
    <w:rsid w:val="008F2012"/>
    <w:rsid w:val="0092245F"/>
    <w:rsid w:val="0097478F"/>
    <w:rsid w:val="00C306DF"/>
    <w:rsid w:val="00C41C3D"/>
    <w:rsid w:val="00CB1DA6"/>
    <w:rsid w:val="00D0691A"/>
    <w:rsid w:val="00D63DF2"/>
    <w:rsid w:val="00D86B27"/>
    <w:rsid w:val="00D923EA"/>
    <w:rsid w:val="00DC04FC"/>
    <w:rsid w:val="00EC4ED1"/>
    <w:rsid w:val="00F346FB"/>
    <w:rsid w:val="00F900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346F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739</Words>
  <Characters>4217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4947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</dc:creator>
  <cp:keywords/>
  <dc:description/>
  <cp:lastModifiedBy>p</cp:lastModifiedBy>
  <cp:revision>7</cp:revision>
  <dcterms:created xsi:type="dcterms:W3CDTF">2014-12-16T16:20:00Z</dcterms:created>
  <dcterms:modified xsi:type="dcterms:W3CDTF">2014-12-17T20:41:00Z</dcterms:modified>
</cp:coreProperties>
</file>