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A" w:rsidRDefault="00DC493E">
      <w:pPr>
        <w:rPr>
          <w:color w:val="FF0000"/>
        </w:rPr>
      </w:pPr>
      <w:r>
        <w:t xml:space="preserve">31.07.15 </w:t>
      </w:r>
      <w:r w:rsidRPr="008B5E2F">
        <w:rPr>
          <w:b/>
        </w:rPr>
        <w:t xml:space="preserve">– </w:t>
      </w:r>
      <w:r w:rsidRPr="008B5E2F">
        <w:rPr>
          <w:b/>
          <w:color w:val="FF0000"/>
        </w:rPr>
        <w:t xml:space="preserve">Approvato il </w:t>
      </w:r>
      <w:r w:rsidR="00B91D72">
        <w:rPr>
          <w:b/>
          <w:color w:val="FF0000"/>
        </w:rPr>
        <w:t>conto consuntivo dell’anno 2014</w:t>
      </w:r>
      <w:r w:rsidRPr="008B5E2F">
        <w:rPr>
          <w:b/>
          <w:color w:val="FF0000"/>
        </w:rPr>
        <w:t>.</w:t>
      </w:r>
    </w:p>
    <w:p w:rsidR="00DC493E" w:rsidRPr="00F56C53" w:rsidRDefault="00DC493E">
      <w:r w:rsidRPr="00F56C53">
        <w:t xml:space="preserve">Il Consiglio di Amministrazione di </w:t>
      </w:r>
      <w:proofErr w:type="spellStart"/>
      <w:r w:rsidRPr="00F56C53">
        <w:t>Veralli</w:t>
      </w:r>
      <w:proofErr w:type="spellEnd"/>
      <w:r w:rsidRPr="00F56C53">
        <w:t xml:space="preserve"> Cortesi, con deliberazione n. 38 del 29 luglio 2015,</w:t>
      </w:r>
      <w:r w:rsidR="00E12A82" w:rsidRPr="00F56C53">
        <w:t xml:space="preserve"> in via di pubblicazione all’Albo pretorio online del Comune di Todi,</w:t>
      </w:r>
      <w:r w:rsidRPr="00F56C53">
        <w:t xml:space="preserve"> ha approvato il </w:t>
      </w:r>
      <w:r w:rsidRPr="00B91D72">
        <w:rPr>
          <w:b/>
        </w:rPr>
        <w:t>conto del Tesoriere</w:t>
      </w:r>
      <w:r w:rsidRPr="00F56C53">
        <w:t xml:space="preserve"> dell’esercizio 2014 da cui risulta </w:t>
      </w:r>
      <w:r w:rsidRPr="00B91D72">
        <w:rPr>
          <w:b/>
        </w:rPr>
        <w:t>un fondo di cassa al 31-12</w:t>
      </w:r>
      <w:r w:rsidR="00E12A82" w:rsidRPr="00B91D72">
        <w:rPr>
          <w:b/>
        </w:rPr>
        <w:t>-</w:t>
      </w:r>
      <w:r w:rsidRPr="00B91D72">
        <w:rPr>
          <w:b/>
        </w:rPr>
        <w:t>2014 di € 136.639,12</w:t>
      </w:r>
      <w:r w:rsidRPr="00F56C53">
        <w:t xml:space="preserve"> ed il </w:t>
      </w:r>
      <w:r w:rsidRPr="00B91D72">
        <w:rPr>
          <w:b/>
        </w:rPr>
        <w:t>Conto consuntivo dell’anno</w:t>
      </w:r>
      <w:r w:rsidR="008B5E2F" w:rsidRPr="00B91D72">
        <w:rPr>
          <w:b/>
        </w:rPr>
        <w:t xml:space="preserve"> 2014</w:t>
      </w:r>
      <w:r w:rsidR="008B5E2F" w:rsidRPr="00F56C53">
        <w:t xml:space="preserve">  il</w:t>
      </w:r>
      <w:r w:rsidR="0049358F" w:rsidRPr="00F56C53">
        <w:t xml:space="preserve"> cui quadro dimostrativo del risultato di amministrazione </w:t>
      </w:r>
      <w:r w:rsidR="008B5E2F" w:rsidRPr="00F56C53">
        <w:t xml:space="preserve"> evidenzia</w:t>
      </w:r>
      <w:r w:rsidR="0049358F" w:rsidRPr="00F56C53">
        <w:t xml:space="preserve"> </w:t>
      </w:r>
      <w:r w:rsidR="0049358F" w:rsidRPr="00B91D72">
        <w:rPr>
          <w:b/>
        </w:rPr>
        <w:t>un avanzo di ammin</w:t>
      </w:r>
      <w:r w:rsidR="00E12A82" w:rsidRPr="00B91D72">
        <w:rPr>
          <w:b/>
        </w:rPr>
        <w:t>istrazione 2014 di € 335.106,04,</w:t>
      </w:r>
      <w:r w:rsidR="00E12A82" w:rsidRPr="00F56C53">
        <w:t xml:space="preserve"> che </w:t>
      </w:r>
      <w:r w:rsidR="008B5E2F" w:rsidRPr="00F56C53">
        <w:t xml:space="preserve">pertanto </w:t>
      </w:r>
      <w:r w:rsidR="00E12A82" w:rsidRPr="00F56C53">
        <w:t xml:space="preserve">con tale delibera </w:t>
      </w:r>
      <w:r w:rsidR="008B5E2F" w:rsidRPr="00F56C53">
        <w:t>viene</w:t>
      </w:r>
      <w:r w:rsidR="00620693">
        <w:t xml:space="preserve"> definitivamente</w:t>
      </w:r>
      <w:r w:rsidR="00E12A82" w:rsidRPr="00F56C53">
        <w:t xml:space="preserve"> accertato.</w:t>
      </w:r>
    </w:p>
    <w:p w:rsidR="0049358F" w:rsidRPr="00F56C53" w:rsidRDefault="0049358F">
      <w:r w:rsidRPr="00F56C53">
        <w:t xml:space="preserve">Con lo stesso atto è stata anche approvata la relazione illustrativa del Conto, lo stato dei capitali ed il conto economico, nonché l’elenco dei residui attivi (entrate rimaste da riscuotere) e passivi ( spese rimaste da pagare) distinti per anno di provenienza e previamente verificati e </w:t>
      </w:r>
      <w:proofErr w:type="spellStart"/>
      <w:r w:rsidRPr="00F56C53">
        <w:t>riaccertati</w:t>
      </w:r>
      <w:proofErr w:type="spellEnd"/>
      <w:r w:rsidRPr="00F56C53">
        <w:t xml:space="preserve"> con determinazione del Responsabile del Servizio finanziario n. 97 del 16.07.2015.</w:t>
      </w:r>
    </w:p>
    <w:p w:rsidR="003B45D2" w:rsidRPr="00F56C53" w:rsidRDefault="00E12A82">
      <w:r w:rsidRPr="00620693">
        <w:rPr>
          <w:b/>
        </w:rPr>
        <w:t xml:space="preserve">La gestione corrente dell’esercizio 2014 è risultata </w:t>
      </w:r>
      <w:r w:rsidR="00FA1449" w:rsidRPr="00620693">
        <w:rPr>
          <w:b/>
        </w:rPr>
        <w:t>in attivo per oltre 80.000 euro</w:t>
      </w:r>
      <w:r w:rsidR="00FA1449" w:rsidRPr="00FA1449">
        <w:t xml:space="preserve"> </w:t>
      </w:r>
      <w:r w:rsidR="00FA1449" w:rsidRPr="00F56C53">
        <w:t>( differenza tra accertamenti</w:t>
      </w:r>
      <w:r w:rsidR="00620693">
        <w:t xml:space="preserve"> di entrate e impegni di spese)</w:t>
      </w:r>
      <w:r w:rsidR="00FA1449">
        <w:t>,</w:t>
      </w:r>
      <w:r w:rsidRPr="00F56C53">
        <w:t xml:space="preserve"> mentre la gestione in conto capitale</w:t>
      </w:r>
      <w:r w:rsidR="0014033B" w:rsidRPr="00F56C53">
        <w:t xml:space="preserve"> </w:t>
      </w:r>
      <w:r w:rsidR="00FA1449">
        <w:t xml:space="preserve">presenta uno sbilancio </w:t>
      </w:r>
      <w:r w:rsidRPr="00F56C53">
        <w:t>di circa 200.000</w:t>
      </w:r>
      <w:r w:rsidR="00F3144C" w:rsidRPr="00F56C53">
        <w:t xml:space="preserve"> euro</w:t>
      </w:r>
      <w:r w:rsidRPr="00F56C53">
        <w:t xml:space="preserve"> </w:t>
      </w:r>
      <w:r w:rsidR="00F3144C" w:rsidRPr="00B91D72">
        <w:rPr>
          <w:b/>
        </w:rPr>
        <w:t>per effetto delle politiche di investimento</w:t>
      </w:r>
      <w:r w:rsidR="00B91D72">
        <w:rPr>
          <w:b/>
        </w:rPr>
        <w:t xml:space="preserve"> promosse</w:t>
      </w:r>
      <w:r w:rsidR="00F3144C" w:rsidRPr="00B91D72">
        <w:rPr>
          <w:b/>
        </w:rPr>
        <w:t xml:space="preserve"> dal nuovo Consiglio di Amministrazione</w:t>
      </w:r>
      <w:r w:rsidR="00FA1449">
        <w:rPr>
          <w:b/>
        </w:rPr>
        <w:t xml:space="preserve"> senza</w:t>
      </w:r>
      <w:r w:rsidR="0041511F">
        <w:rPr>
          <w:b/>
        </w:rPr>
        <w:t xml:space="preserve"> però</w:t>
      </w:r>
      <w:r w:rsidR="00FA1449">
        <w:rPr>
          <w:b/>
        </w:rPr>
        <w:t xml:space="preserve"> accrescere l’indebitamento, </w:t>
      </w:r>
      <w:r w:rsidR="00FA1449" w:rsidRPr="00FA1449">
        <w:t>ma con</w:t>
      </w:r>
      <w:r w:rsidR="00FA1449">
        <w:rPr>
          <w:b/>
        </w:rPr>
        <w:t xml:space="preserve"> </w:t>
      </w:r>
      <w:r w:rsidR="00FC1E6C" w:rsidRPr="00F56C53">
        <w:t>l’utilizzazione parziale</w:t>
      </w:r>
      <w:r w:rsidR="00F3144C" w:rsidRPr="00F56C53">
        <w:t xml:space="preserve"> dell’avanzo di amministrazione</w:t>
      </w:r>
      <w:r w:rsidR="00620693">
        <w:t xml:space="preserve"> accertato a fine luglio 2014 (</w:t>
      </w:r>
      <w:r w:rsidR="00FC1E6C" w:rsidRPr="00F56C53">
        <w:t xml:space="preserve">di qui il suo minor importo </w:t>
      </w:r>
      <w:r w:rsidR="00B91D72">
        <w:t>nell’eser</w:t>
      </w:r>
      <w:r w:rsidR="00FC1E6C" w:rsidRPr="00F56C53">
        <w:t>cizio</w:t>
      </w:r>
      <w:r w:rsidR="00B91D72">
        <w:t xml:space="preserve"> 2014</w:t>
      </w:r>
      <w:r w:rsidR="00FC1E6C" w:rsidRPr="00F56C53">
        <w:t xml:space="preserve">), per il finanziamento </w:t>
      </w:r>
      <w:r w:rsidR="0014033B" w:rsidRPr="00F56C53">
        <w:t>dei</w:t>
      </w:r>
      <w:r w:rsidR="00F3144C" w:rsidRPr="00F56C53">
        <w:t xml:space="preserve"> lavori presso l’ex centro zootecnico di </w:t>
      </w:r>
      <w:proofErr w:type="spellStart"/>
      <w:r w:rsidR="00F3144C" w:rsidRPr="00F56C53">
        <w:t>Pantalla</w:t>
      </w:r>
      <w:proofErr w:type="spellEnd"/>
      <w:r w:rsidR="00F3144C" w:rsidRPr="00F56C53">
        <w:t xml:space="preserve"> (15.000 euro), il complesso edilizio di Cappuccini ( 60.000 euro</w:t>
      </w:r>
      <w:r w:rsidR="0041511F">
        <w:t xml:space="preserve"> di cofinanziamento</w:t>
      </w:r>
      <w:r w:rsidR="00F3144C" w:rsidRPr="00F56C53">
        <w:t>) e la Residenza Protetta</w:t>
      </w:r>
      <w:r w:rsidR="0014033B" w:rsidRPr="00F56C53">
        <w:t xml:space="preserve"> -1° stralcio misure sicurezza</w:t>
      </w:r>
      <w:r w:rsidR="00F3144C" w:rsidRPr="00F56C53">
        <w:t xml:space="preserve"> (14.000 euro) </w:t>
      </w:r>
      <w:r w:rsidRPr="00F56C53">
        <w:t xml:space="preserve">  </w:t>
      </w:r>
      <w:r w:rsidR="0014033B" w:rsidRPr="00B91D72">
        <w:rPr>
          <w:b/>
        </w:rPr>
        <w:t>nonché per dare copertura certa</w:t>
      </w:r>
      <w:r w:rsidR="00817A66">
        <w:rPr>
          <w:b/>
        </w:rPr>
        <w:t xml:space="preserve"> </w:t>
      </w:r>
      <w:r w:rsidR="00817A66" w:rsidRPr="00F56C53">
        <w:t>( 113.000 euro)</w:t>
      </w:r>
      <w:r w:rsidR="00817A66">
        <w:rPr>
          <w:b/>
        </w:rPr>
        <w:t xml:space="preserve"> </w:t>
      </w:r>
      <w:r w:rsidR="0014033B" w:rsidRPr="00B91D72">
        <w:rPr>
          <w:b/>
        </w:rPr>
        <w:t xml:space="preserve"> al rimborso</w:t>
      </w:r>
      <w:r w:rsidR="00C02086">
        <w:rPr>
          <w:b/>
        </w:rPr>
        <w:t xml:space="preserve"> annuale</w:t>
      </w:r>
      <w:r w:rsidR="0014033B" w:rsidRPr="00B91D72">
        <w:rPr>
          <w:b/>
        </w:rPr>
        <w:t xml:space="preserve"> delle quote di capitale</w:t>
      </w:r>
      <w:r w:rsidR="00C02086">
        <w:rPr>
          <w:b/>
        </w:rPr>
        <w:t xml:space="preserve">  ( per circa 170.000 euro) </w:t>
      </w:r>
      <w:r w:rsidR="0014033B" w:rsidRPr="00B91D72">
        <w:rPr>
          <w:b/>
        </w:rPr>
        <w:t xml:space="preserve"> delle rate di ammortamento dei mutui contratti in passato per investimenti</w:t>
      </w:r>
      <w:r w:rsidR="0014033B" w:rsidRPr="00F56C53">
        <w:t xml:space="preserve">, a seguito dell’esito insufficiente </w:t>
      </w:r>
      <w:r w:rsidR="00B91D72">
        <w:t>dell’</w:t>
      </w:r>
      <w:r w:rsidR="00FC1E6C" w:rsidRPr="00F56C53">
        <w:t xml:space="preserve">asta pubblica </w:t>
      </w:r>
      <w:r w:rsidR="00B91D72">
        <w:t xml:space="preserve"> di alienazione </w:t>
      </w:r>
      <w:r w:rsidR="0014033B" w:rsidRPr="00F56C53">
        <w:t>di beni immobili</w:t>
      </w:r>
      <w:r w:rsidR="00817A66">
        <w:t xml:space="preserve">, ogni anno necessaria </w:t>
      </w:r>
      <w:r w:rsidR="00B91D72">
        <w:t>per finanziare tale spesa in conto capitale</w:t>
      </w:r>
      <w:r w:rsidR="0014033B" w:rsidRPr="00F56C53">
        <w:t xml:space="preserve">. </w:t>
      </w:r>
    </w:p>
    <w:p w:rsidR="006521A2" w:rsidRPr="00F56C53" w:rsidRDefault="008E3BF8">
      <w:r w:rsidRPr="00F56C53">
        <w:t xml:space="preserve">In estrema sintesi </w:t>
      </w:r>
      <w:r w:rsidRPr="009B10C6">
        <w:rPr>
          <w:b/>
        </w:rPr>
        <w:t>l</w:t>
      </w:r>
      <w:r w:rsidR="003B45D2" w:rsidRPr="009B10C6">
        <w:rPr>
          <w:b/>
        </w:rPr>
        <w:t>a resa dei fondi rustici</w:t>
      </w:r>
      <w:r w:rsidR="006521A2" w:rsidRPr="009B10C6">
        <w:rPr>
          <w:b/>
        </w:rPr>
        <w:t xml:space="preserve"> nel 2014 risulta</w:t>
      </w:r>
      <w:r w:rsidR="003B45D2" w:rsidRPr="009B10C6">
        <w:rPr>
          <w:b/>
        </w:rPr>
        <w:t xml:space="preserve"> lievemente in calo</w:t>
      </w:r>
      <w:r w:rsidR="003B45D2" w:rsidRPr="00F56C53">
        <w:t>, quella degli immo</w:t>
      </w:r>
      <w:r w:rsidRPr="00F56C53">
        <w:t xml:space="preserve">bili urbani stazionaria e </w:t>
      </w:r>
      <w:r w:rsidRPr="009B10C6">
        <w:rPr>
          <w:b/>
        </w:rPr>
        <w:t>i proventi</w:t>
      </w:r>
      <w:r w:rsidR="003B45D2" w:rsidRPr="009B10C6">
        <w:rPr>
          <w:b/>
        </w:rPr>
        <w:t xml:space="preserve"> de</w:t>
      </w:r>
      <w:r w:rsidR="006521A2" w:rsidRPr="009B10C6">
        <w:rPr>
          <w:b/>
        </w:rPr>
        <w:t>i</w:t>
      </w:r>
      <w:r w:rsidR="003B45D2" w:rsidRPr="009B10C6">
        <w:rPr>
          <w:b/>
        </w:rPr>
        <w:t xml:space="preserve"> tagli boschivi in netto calo</w:t>
      </w:r>
      <w:r w:rsidR="006521A2" w:rsidRPr="00F56C53">
        <w:t>,</w:t>
      </w:r>
      <w:r w:rsidRPr="00F56C53">
        <w:t xml:space="preserve"> mentre </w:t>
      </w:r>
      <w:r w:rsidRPr="009B10C6">
        <w:rPr>
          <w:b/>
        </w:rPr>
        <w:t>le entrate della R</w:t>
      </w:r>
      <w:r w:rsidR="003B45D2" w:rsidRPr="009B10C6">
        <w:rPr>
          <w:b/>
        </w:rPr>
        <w:t>esidenza protetta in leggera crescita</w:t>
      </w:r>
      <w:r w:rsidR="00FC1E6C" w:rsidRPr="009B10C6">
        <w:rPr>
          <w:b/>
        </w:rPr>
        <w:t xml:space="preserve"> </w:t>
      </w:r>
      <w:r w:rsidR="00FC1E6C" w:rsidRPr="00F56C53">
        <w:t>per effetto della maggiore</w:t>
      </w:r>
      <w:r w:rsidR="003B45D2" w:rsidRPr="00F56C53">
        <w:t xml:space="preserve"> utilizzazione degli 11</w:t>
      </w:r>
      <w:r w:rsidR="006521A2" w:rsidRPr="00F56C53">
        <w:t xml:space="preserve"> posti letto dell’ampliamento della struttura non convenzionati con l’Azienda USL e destinati agli anziani non autosufficienti cd. </w:t>
      </w:r>
      <w:r w:rsidR="00C02086">
        <w:t>“</w:t>
      </w:r>
      <w:r w:rsidR="006521A2" w:rsidRPr="00F56C53">
        <w:t>solventi in proprio</w:t>
      </w:r>
      <w:r w:rsidR="00C02086">
        <w:t>”</w:t>
      </w:r>
      <w:r w:rsidR="006521A2" w:rsidRPr="00F56C53">
        <w:t xml:space="preserve"> </w:t>
      </w:r>
      <w:r w:rsidR="003B45D2" w:rsidRPr="00F56C53">
        <w:t xml:space="preserve"> </w:t>
      </w:r>
      <w:r w:rsidR="006521A2" w:rsidRPr="00F56C53">
        <w:t xml:space="preserve"> e cioè</w:t>
      </w:r>
      <w:r w:rsidR="00FC1E6C" w:rsidRPr="00F56C53">
        <w:t xml:space="preserve"> di coloro</w:t>
      </w:r>
      <w:r w:rsidR="006521A2" w:rsidRPr="00F56C53">
        <w:t xml:space="preserve"> che non beneficiano dell’integrazione della retta da parte del S</w:t>
      </w:r>
      <w:r w:rsidR="00FC1E6C" w:rsidRPr="00F56C53">
        <w:t xml:space="preserve">ervizio </w:t>
      </w:r>
      <w:r w:rsidR="006521A2" w:rsidRPr="00F56C53">
        <w:t>S</w:t>
      </w:r>
      <w:r w:rsidR="00FC1E6C" w:rsidRPr="00F56C53">
        <w:t xml:space="preserve">anitario </w:t>
      </w:r>
      <w:r w:rsidR="006521A2" w:rsidRPr="00F56C53">
        <w:t>R</w:t>
      </w:r>
      <w:r w:rsidR="00FC1E6C" w:rsidRPr="00F56C53">
        <w:t xml:space="preserve">egionale ma solo di un  </w:t>
      </w:r>
      <w:r w:rsidRPr="00F56C53">
        <w:t>contributo</w:t>
      </w:r>
      <w:r w:rsidR="00FC1E6C" w:rsidRPr="00F56C53">
        <w:t xml:space="preserve"> facoltativo</w:t>
      </w:r>
      <w:r w:rsidRPr="00F56C53">
        <w:t xml:space="preserve"> dell’Ente</w:t>
      </w:r>
      <w:r w:rsidR="00C02086">
        <w:t xml:space="preserve"> in base ad una norma del Regolamento della Residenza </w:t>
      </w:r>
      <w:r w:rsidR="00817A66">
        <w:t xml:space="preserve">introdotta nel 2012 per incentivare </w:t>
      </w:r>
      <w:r w:rsidR="00C02086">
        <w:t>l’effettiva utilizzazione di tali posti letto</w:t>
      </w:r>
      <w:r w:rsidRPr="00F56C53">
        <w:t>.</w:t>
      </w:r>
    </w:p>
    <w:p w:rsidR="008E3BF8" w:rsidRPr="00F56C53" w:rsidRDefault="008E3BF8">
      <w:r w:rsidRPr="00F56C53">
        <w:t>S</w:t>
      </w:r>
      <w:r w:rsidR="00CD422E" w:rsidRPr="00F56C53">
        <w:t>u</w:t>
      </w:r>
      <w:r w:rsidRPr="00F56C53">
        <w:t xml:space="preserve">l versante delle uscite </w:t>
      </w:r>
      <w:r w:rsidRPr="009B10C6">
        <w:rPr>
          <w:b/>
        </w:rPr>
        <w:t xml:space="preserve">restano alte ed anzi aumentano le spese per imposte e </w:t>
      </w:r>
      <w:r w:rsidRPr="00620693">
        <w:rPr>
          <w:b/>
        </w:rPr>
        <w:t>tasse soprattutto per IMU</w:t>
      </w:r>
      <w:r w:rsidRPr="00F56C53">
        <w:t xml:space="preserve"> ( di </w:t>
      </w:r>
      <w:r w:rsidR="00FC1E6C" w:rsidRPr="00F56C53">
        <w:t xml:space="preserve">gran lunga la più pesante) </w:t>
      </w:r>
      <w:r w:rsidR="00FC1E6C" w:rsidRPr="00620693">
        <w:rPr>
          <w:b/>
        </w:rPr>
        <w:t>e</w:t>
      </w:r>
      <w:r w:rsidRPr="00620693">
        <w:rPr>
          <w:b/>
        </w:rPr>
        <w:t xml:space="preserve"> per IRES</w:t>
      </w:r>
      <w:r w:rsidRPr="00F56C53">
        <w:t>, restano sostanzialmente stazionarie le spese d</w:t>
      </w:r>
      <w:r w:rsidR="00FC1E6C" w:rsidRPr="00F56C53">
        <w:t>el</w:t>
      </w:r>
      <w:r w:rsidRPr="00F56C53">
        <w:t xml:space="preserve"> personale</w:t>
      </w:r>
      <w:r w:rsidR="00CD422E" w:rsidRPr="00F56C53">
        <w:t xml:space="preserve"> degli uffici dell’Ente, </w:t>
      </w:r>
      <w:r w:rsidRPr="009B10C6">
        <w:rPr>
          <w:b/>
        </w:rPr>
        <w:t>calano significativamente le spese per consulenze esterne</w:t>
      </w:r>
      <w:r w:rsidRPr="00F56C53">
        <w:t xml:space="preserve"> e lievemente anche le spese per liti e transazioni</w:t>
      </w:r>
      <w:r w:rsidR="00CD422E" w:rsidRPr="00F56C53">
        <w:t xml:space="preserve">, nonché quelle per il </w:t>
      </w:r>
      <w:proofErr w:type="spellStart"/>
      <w:r w:rsidR="00CD422E" w:rsidRPr="00F56C53">
        <w:t>CdA</w:t>
      </w:r>
      <w:proofErr w:type="spellEnd"/>
      <w:r w:rsidR="00CD422E" w:rsidRPr="00F56C53">
        <w:t xml:space="preserve"> rispetto agli anni 2012 e precedenti, salvo </w:t>
      </w:r>
      <w:r w:rsidR="00620693">
        <w:t>(</w:t>
      </w:r>
      <w:r w:rsidR="00CD422E" w:rsidRPr="00F56C53">
        <w:t>singolarmente</w:t>
      </w:r>
      <w:r w:rsidR="00620693">
        <w:t>)</w:t>
      </w:r>
      <w:r w:rsidR="00CD422E" w:rsidRPr="00F56C53">
        <w:t xml:space="preserve"> rispetto al 2013, </w:t>
      </w:r>
      <w:r w:rsidR="00CD422E" w:rsidRPr="009B10C6">
        <w:rPr>
          <w:b/>
        </w:rPr>
        <w:t>sale la spesa per il corrispettivo della Cooperativa appaltatrice dei servizi della Residenza Protetta</w:t>
      </w:r>
      <w:r w:rsidR="00CD422E" w:rsidRPr="00F56C53">
        <w:t xml:space="preserve"> per effetto del maggior servizio prestato </w:t>
      </w:r>
      <w:r w:rsidR="00FC1E6C" w:rsidRPr="00F56C53">
        <w:t xml:space="preserve"> sui posti in ampliamento</w:t>
      </w:r>
      <w:r w:rsidR="00C02086">
        <w:t xml:space="preserve"> di cui sopra</w:t>
      </w:r>
      <w:r w:rsidR="00CD422E" w:rsidRPr="00F56C53">
        <w:t xml:space="preserve">, </w:t>
      </w:r>
      <w:r w:rsidR="00CD422E" w:rsidRPr="009B10C6">
        <w:rPr>
          <w:b/>
        </w:rPr>
        <w:t>continua annualmente a crescere la spesa</w:t>
      </w:r>
      <w:r w:rsidR="009649A8">
        <w:rPr>
          <w:b/>
        </w:rPr>
        <w:t xml:space="preserve"> in conto capitale</w:t>
      </w:r>
      <w:r w:rsidR="00CD422E" w:rsidRPr="009B10C6">
        <w:rPr>
          <w:b/>
        </w:rPr>
        <w:t xml:space="preserve"> per il rimborso delle quote di capitale delle rate di ammortamento</w:t>
      </w:r>
      <w:r w:rsidR="00FC1E6C" w:rsidRPr="009B10C6">
        <w:rPr>
          <w:b/>
        </w:rPr>
        <w:t xml:space="preserve"> ( cd. alla francese)</w:t>
      </w:r>
      <w:r w:rsidR="00CD422E" w:rsidRPr="009B10C6">
        <w:rPr>
          <w:b/>
        </w:rPr>
        <w:t xml:space="preserve"> dei mutui pregressi</w:t>
      </w:r>
      <w:r w:rsidR="00F56C53" w:rsidRPr="009B10C6">
        <w:rPr>
          <w:b/>
        </w:rPr>
        <w:t>,</w:t>
      </w:r>
      <w:r w:rsidR="009649A8">
        <w:rPr>
          <w:b/>
        </w:rPr>
        <w:t xml:space="preserve"> </w:t>
      </w:r>
      <w:r w:rsidR="009B10C6">
        <w:rPr>
          <w:b/>
        </w:rPr>
        <w:t xml:space="preserve"> </w:t>
      </w:r>
      <w:r w:rsidR="009B10C6">
        <w:t xml:space="preserve"> cui</w:t>
      </w:r>
      <w:r w:rsidR="00C02086">
        <w:t xml:space="preserve"> diventa ogni anno più problematico</w:t>
      </w:r>
      <w:r w:rsidR="009B10C6">
        <w:t xml:space="preserve"> far fronte</w:t>
      </w:r>
      <w:r w:rsidR="00F56C53" w:rsidRPr="00F56C53">
        <w:t xml:space="preserve"> per la nota crisi del mercato immobiliare.</w:t>
      </w:r>
    </w:p>
    <w:p w:rsidR="00F56C53" w:rsidRDefault="00F56C53" w:rsidP="00F56C53">
      <w:pPr>
        <w:jc w:val="both"/>
      </w:pPr>
      <w:r w:rsidRPr="00B10D24">
        <w:rPr>
          <w:b/>
        </w:rPr>
        <w:t>Il punto di criticità nella gestione economico-finan</w:t>
      </w:r>
      <w:r w:rsidR="003264F0" w:rsidRPr="00B10D24">
        <w:rPr>
          <w:b/>
        </w:rPr>
        <w:t>ziaria dell’Azienda</w:t>
      </w:r>
      <w:r w:rsidR="009649A8">
        <w:rPr>
          <w:b/>
        </w:rPr>
        <w:t xml:space="preserve"> pubblica </w:t>
      </w:r>
      <w:proofErr w:type="spellStart"/>
      <w:r w:rsidR="009649A8">
        <w:rPr>
          <w:b/>
        </w:rPr>
        <w:t>Veralli</w:t>
      </w:r>
      <w:proofErr w:type="spellEnd"/>
      <w:r w:rsidR="009649A8">
        <w:rPr>
          <w:b/>
        </w:rPr>
        <w:t xml:space="preserve"> Cortesi </w:t>
      </w:r>
      <w:r w:rsidR="009649A8" w:rsidRPr="0041511F">
        <w:t>sta proprio</w:t>
      </w:r>
      <w:r w:rsidR="009649A8">
        <w:rPr>
          <w:b/>
        </w:rPr>
        <w:t xml:space="preserve"> </w:t>
      </w:r>
      <w:r w:rsidR="009649A8" w:rsidRPr="009649A8">
        <w:t>ne</w:t>
      </w:r>
      <w:r w:rsidRPr="009649A8">
        <w:t>l</w:t>
      </w:r>
      <w:r w:rsidR="009649A8">
        <w:t xml:space="preserve"> far fronte al</w:t>
      </w:r>
      <w:r w:rsidRPr="009649A8">
        <w:t>l</w:t>
      </w:r>
      <w:r w:rsidR="009649A8">
        <w:t>’ammortamento</w:t>
      </w:r>
      <w:r w:rsidR="0041511F">
        <w:t xml:space="preserve"> (capitale e interessi)</w:t>
      </w:r>
      <w:r w:rsidR="009649A8">
        <w:t xml:space="preserve"> dell’indebitamento pregresso e </w:t>
      </w:r>
      <w:r w:rsidR="009649A8" w:rsidRPr="00817A66">
        <w:rPr>
          <w:b/>
        </w:rPr>
        <w:t>nella</w:t>
      </w:r>
      <w:r w:rsidR="00DD5790" w:rsidRPr="00817A66">
        <w:rPr>
          <w:b/>
        </w:rPr>
        <w:t xml:space="preserve"> ineludibile </w:t>
      </w:r>
      <w:r w:rsidRPr="00817A66">
        <w:rPr>
          <w:b/>
        </w:rPr>
        <w:t>esigenza di una importante operazione di riconversione patrimoniale</w:t>
      </w:r>
      <w:r w:rsidR="00B048EA" w:rsidRPr="00817A66">
        <w:rPr>
          <w:b/>
        </w:rPr>
        <w:t xml:space="preserve"> </w:t>
      </w:r>
      <w:r w:rsidR="00B048EA">
        <w:t>( in linea</w:t>
      </w:r>
      <w:r w:rsidR="009649A8">
        <w:t>, tra l’altro,</w:t>
      </w:r>
      <w:r w:rsidR="00B048EA">
        <w:t xml:space="preserve"> con il piano </w:t>
      </w:r>
      <w:proofErr w:type="spellStart"/>
      <w:r w:rsidR="00B048EA">
        <w:t>strategico-finanziario</w:t>
      </w:r>
      <w:proofErr w:type="spellEnd"/>
      <w:r w:rsidR="00B048EA">
        <w:t xml:space="preserve">  approvato da questo Ente negli anni 2006-2007</w:t>
      </w:r>
      <w:r w:rsidR="00B10D24">
        <w:t xml:space="preserve"> e attuato velocemente </w:t>
      </w:r>
      <w:r w:rsidR="002172ED">
        <w:t xml:space="preserve">sul versante della spesa ma poi </w:t>
      </w:r>
      <w:r w:rsidR="00B10D24">
        <w:t>colpevolmente trascurato su quello dell’entrata e de</w:t>
      </w:r>
      <w:r w:rsidR="009649A8">
        <w:t>lla ricerca di</w:t>
      </w:r>
      <w:r w:rsidR="00B10D24">
        <w:t xml:space="preserve"> mezzi di finanziamento</w:t>
      </w:r>
      <w:r w:rsidR="009649A8">
        <w:t xml:space="preserve"> </w:t>
      </w:r>
      <w:r w:rsidR="002172ED">
        <w:lastRenderedPageBreak/>
        <w:t>più</w:t>
      </w:r>
      <w:r w:rsidR="00B10D24">
        <w:t xml:space="preserve"> sostenibili</w:t>
      </w:r>
      <w:r w:rsidR="009649A8">
        <w:t xml:space="preserve"> o</w:t>
      </w:r>
      <w:r w:rsidR="0041511F">
        <w:t xml:space="preserve"> addirittura</w:t>
      </w:r>
      <w:r w:rsidR="009649A8">
        <w:t xml:space="preserve"> non onerosi data la solidità patrimoniale</w:t>
      </w:r>
      <w:r w:rsidR="0041511F">
        <w:t xml:space="preserve"> dell’Ente</w:t>
      </w:r>
      <w:r w:rsidR="00B048EA">
        <w:t>)</w:t>
      </w:r>
      <w:r w:rsidR="00817A66">
        <w:t xml:space="preserve"> </w:t>
      </w:r>
      <w:r w:rsidRPr="0041511F">
        <w:rPr>
          <w:b/>
        </w:rPr>
        <w:t>per estinguere anticipatamente</w:t>
      </w:r>
      <w:r w:rsidR="00620693">
        <w:rPr>
          <w:b/>
        </w:rPr>
        <w:t>,</w:t>
      </w:r>
      <w:r w:rsidRPr="0041511F">
        <w:rPr>
          <w:b/>
        </w:rPr>
        <w:t xml:space="preserve">  in tutto o in parte</w:t>
      </w:r>
      <w:r w:rsidR="00620693">
        <w:rPr>
          <w:b/>
        </w:rPr>
        <w:t>,</w:t>
      </w:r>
      <w:r w:rsidRPr="0041511F">
        <w:rPr>
          <w:b/>
        </w:rPr>
        <w:t xml:space="preserve"> i mutui contratti in passato per investimenti </w:t>
      </w:r>
      <w:r w:rsidRPr="00F56C53">
        <w:t xml:space="preserve">ed, in </w:t>
      </w:r>
      <w:r w:rsidR="00DD5790">
        <w:t>particolare, quello di</w:t>
      </w:r>
      <w:r w:rsidRPr="00F56C53">
        <w:t xml:space="preserve"> 4 milioni di euro per il finanziamento delle opere di adeguamento ed ampliamento della Residenza Protetta, </w:t>
      </w:r>
      <w:r w:rsidRPr="0041511F">
        <w:rPr>
          <w:b/>
        </w:rPr>
        <w:t>come</w:t>
      </w:r>
      <w:r w:rsidR="009B10C6" w:rsidRPr="0041511F">
        <w:rPr>
          <w:b/>
        </w:rPr>
        <w:t xml:space="preserve"> dettagliatamente evidenziato nel</w:t>
      </w:r>
      <w:r w:rsidRPr="0041511F">
        <w:rPr>
          <w:b/>
        </w:rPr>
        <w:t xml:space="preserve"> fondamentale atto di indirizzo approvato</w:t>
      </w:r>
      <w:r w:rsidR="00DD5790" w:rsidRPr="0041511F">
        <w:rPr>
          <w:b/>
        </w:rPr>
        <w:t xml:space="preserve"> all’unanimità da</w:t>
      </w:r>
      <w:r w:rsidR="0041511F">
        <w:rPr>
          <w:b/>
        </w:rPr>
        <w:t>l</w:t>
      </w:r>
      <w:r w:rsidR="00DD5790" w:rsidRPr="0041511F">
        <w:rPr>
          <w:b/>
        </w:rPr>
        <w:t xml:space="preserve"> Consiglio di Amministrazione</w:t>
      </w:r>
      <w:r w:rsidRPr="0041511F">
        <w:rPr>
          <w:b/>
        </w:rPr>
        <w:t xml:space="preserve"> con deliberazione n. 110 del 29 ottobre 2014</w:t>
      </w:r>
      <w:r w:rsidR="009B10C6">
        <w:t>,</w:t>
      </w:r>
      <w:r w:rsidRPr="00F56C53">
        <w:t xml:space="preserve"> </w:t>
      </w:r>
      <w:r w:rsidRPr="00620693">
        <w:rPr>
          <w:b/>
        </w:rPr>
        <w:t>relativo ad un programma straordinario di riconversioni patrimoniali per la riduzione del debito contra</w:t>
      </w:r>
      <w:r w:rsidR="009B10C6" w:rsidRPr="00620693">
        <w:rPr>
          <w:b/>
        </w:rPr>
        <w:t>tto negli anni p</w:t>
      </w:r>
      <w:r w:rsidR="0041511F" w:rsidRPr="00620693">
        <w:rPr>
          <w:b/>
        </w:rPr>
        <w:t>assati per spese d’investimento</w:t>
      </w:r>
      <w:r w:rsidR="00817A66" w:rsidRPr="00620693">
        <w:rPr>
          <w:b/>
        </w:rPr>
        <w:t>,</w:t>
      </w:r>
      <w:r w:rsidR="003264F0" w:rsidRPr="00620693">
        <w:rPr>
          <w:b/>
        </w:rPr>
        <w:t xml:space="preserve"> </w:t>
      </w:r>
      <w:r w:rsidR="003264F0">
        <w:t>che</w:t>
      </w:r>
      <w:r w:rsidR="0041511F">
        <w:t xml:space="preserve"> però, per vari motivi,</w:t>
      </w:r>
      <w:r w:rsidR="00DD5790">
        <w:t xml:space="preserve"> non è riuscito</w:t>
      </w:r>
      <w:r w:rsidR="003264F0">
        <w:t xml:space="preserve"> ancora</w:t>
      </w:r>
      <w:r w:rsidR="00DD5790">
        <w:t xml:space="preserve"> a trovare conc</w:t>
      </w:r>
      <w:r w:rsidR="009B10C6">
        <w:t>reta</w:t>
      </w:r>
      <w:r w:rsidR="003264F0">
        <w:t xml:space="preserve"> attua</w:t>
      </w:r>
      <w:r w:rsidR="009B10C6">
        <w:t>zione</w:t>
      </w:r>
      <w:r w:rsidR="003264F0">
        <w:t xml:space="preserve"> </w:t>
      </w:r>
      <w:r w:rsidR="00DD5790">
        <w:t xml:space="preserve"> e che</w:t>
      </w:r>
      <w:r w:rsidR="00620693">
        <w:t>,</w:t>
      </w:r>
      <w:r w:rsidR="00DD5790">
        <w:t xml:space="preserve"> da ultimo</w:t>
      </w:r>
      <w:r w:rsidR="00620693">
        <w:t>,</w:t>
      </w:r>
      <w:r w:rsidR="00DD5790">
        <w:t xml:space="preserve"> sembra</w:t>
      </w:r>
      <w:r w:rsidR="0041511F">
        <w:t xml:space="preserve"> anche</w:t>
      </w:r>
      <w:r w:rsidRPr="00F56C53">
        <w:t xml:space="preserve"> non</w:t>
      </w:r>
      <w:r w:rsidR="003264F0">
        <w:t xml:space="preserve"> ave</w:t>
      </w:r>
      <w:r w:rsidR="009B10C6">
        <w:t>r</w:t>
      </w:r>
      <w:r w:rsidR="00B10D24">
        <w:t xml:space="preserve"> trovato </w:t>
      </w:r>
      <w:r w:rsidR="0041511F">
        <w:t>un</w:t>
      </w:r>
      <w:r w:rsidR="003264F0">
        <w:t xml:space="preserve"> soddisfacente ris</w:t>
      </w:r>
      <w:r w:rsidR="0041511F">
        <w:t>contro</w:t>
      </w:r>
      <w:r w:rsidR="003264F0">
        <w:t xml:space="preserve"> nelle nuove linee di indirizzo comunal</w:t>
      </w:r>
      <w:r w:rsidR="00817A66">
        <w:t>i relative al patrimonio degli E</w:t>
      </w:r>
      <w:r w:rsidR="003264F0">
        <w:t xml:space="preserve">nti </w:t>
      </w:r>
      <w:r w:rsidR="00B048EA">
        <w:t xml:space="preserve"> di </w:t>
      </w:r>
      <w:r w:rsidR="003264F0">
        <w:t>assistenza</w:t>
      </w:r>
      <w:r w:rsidR="00620693">
        <w:t>,</w:t>
      </w:r>
      <w:r w:rsidR="009B10C6">
        <w:t xml:space="preserve"> approvate</w:t>
      </w:r>
      <w:r w:rsidRPr="00F56C53">
        <w:t xml:space="preserve"> nel</w:t>
      </w:r>
      <w:r w:rsidR="003264F0">
        <w:t>lo scorso mese di aprile.</w:t>
      </w:r>
      <w:r w:rsidRPr="00F56C53">
        <w:t xml:space="preserve"> </w:t>
      </w:r>
    </w:p>
    <w:p w:rsidR="00616781" w:rsidRPr="00F56C53" w:rsidRDefault="00616781" w:rsidP="00F56C53">
      <w:pPr>
        <w:jc w:val="both"/>
      </w:pPr>
      <w:r>
        <w:t>Il Presidente Gentili</w:t>
      </w:r>
    </w:p>
    <w:p w:rsidR="00F56C53" w:rsidRPr="00F56C53" w:rsidRDefault="00F56C53" w:rsidP="00F56C53"/>
    <w:sectPr w:rsidR="00F56C53" w:rsidRPr="00F56C53" w:rsidSect="00EA5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C493E"/>
    <w:rsid w:val="001145A2"/>
    <w:rsid w:val="0014033B"/>
    <w:rsid w:val="002172ED"/>
    <w:rsid w:val="002E6C6E"/>
    <w:rsid w:val="003264F0"/>
    <w:rsid w:val="003B45D2"/>
    <w:rsid w:val="0041511F"/>
    <w:rsid w:val="00431843"/>
    <w:rsid w:val="0049358F"/>
    <w:rsid w:val="004A7493"/>
    <w:rsid w:val="005F1586"/>
    <w:rsid w:val="00616781"/>
    <w:rsid w:val="00620693"/>
    <w:rsid w:val="006521A2"/>
    <w:rsid w:val="00817A66"/>
    <w:rsid w:val="008B4A75"/>
    <w:rsid w:val="008B5E2F"/>
    <w:rsid w:val="008E3BF8"/>
    <w:rsid w:val="009649A8"/>
    <w:rsid w:val="009B10C6"/>
    <w:rsid w:val="00B048EA"/>
    <w:rsid w:val="00B10D24"/>
    <w:rsid w:val="00B91D72"/>
    <w:rsid w:val="00BA05B4"/>
    <w:rsid w:val="00BA5B49"/>
    <w:rsid w:val="00C02086"/>
    <w:rsid w:val="00CD422E"/>
    <w:rsid w:val="00DC493E"/>
    <w:rsid w:val="00DD5790"/>
    <w:rsid w:val="00DF6FC3"/>
    <w:rsid w:val="00E12A82"/>
    <w:rsid w:val="00E91F8E"/>
    <w:rsid w:val="00EA50DA"/>
    <w:rsid w:val="00F3144C"/>
    <w:rsid w:val="00F56C53"/>
    <w:rsid w:val="00FA1449"/>
    <w:rsid w:val="00FC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4</cp:revision>
  <dcterms:created xsi:type="dcterms:W3CDTF">2015-08-02T11:43:00Z</dcterms:created>
  <dcterms:modified xsi:type="dcterms:W3CDTF">2015-08-02T11:43:00Z</dcterms:modified>
</cp:coreProperties>
</file>