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A0" w:rsidRPr="005751A0" w:rsidRDefault="00547F6E" w:rsidP="005751A0">
      <w:pPr>
        <w:jc w:val="both"/>
        <w:rPr>
          <w:color w:val="FF0000"/>
        </w:rPr>
      </w:pPr>
      <w:r>
        <w:rPr>
          <w:color w:val="FF0000"/>
        </w:rPr>
        <w:t>03</w:t>
      </w:r>
      <w:r w:rsidR="00075529">
        <w:rPr>
          <w:color w:val="FF0000"/>
        </w:rPr>
        <w:t>.</w:t>
      </w:r>
      <w:r w:rsidR="005751A0">
        <w:rPr>
          <w:color w:val="FF0000"/>
        </w:rPr>
        <w:t>10.2015 – Approvato il Codice di comportamento dei dipendenti</w:t>
      </w:r>
      <w:r w:rsidR="00DF1075">
        <w:rPr>
          <w:color w:val="FF0000"/>
        </w:rPr>
        <w:t xml:space="preserve"> dell’Ente</w:t>
      </w:r>
      <w:r w:rsidR="005751A0">
        <w:rPr>
          <w:color w:val="FF0000"/>
        </w:rPr>
        <w:t>.</w:t>
      </w:r>
    </w:p>
    <w:p w:rsidR="003D49F9" w:rsidRDefault="00144C8B" w:rsidP="005751A0">
      <w:pPr>
        <w:jc w:val="both"/>
      </w:pPr>
      <w:r>
        <w:t>L’Ente</w:t>
      </w:r>
      <w:r w:rsidR="00BB00A1">
        <w:t xml:space="preserve"> </w:t>
      </w:r>
      <w:proofErr w:type="spellStart"/>
      <w:r w:rsidR="00BB00A1">
        <w:t>Veralli</w:t>
      </w:r>
      <w:proofErr w:type="spellEnd"/>
      <w:r w:rsidR="00BB00A1">
        <w:t xml:space="preserve"> Cortesi si è</w:t>
      </w:r>
      <w:r>
        <w:t xml:space="preserve"> di recente</w:t>
      </w:r>
      <w:r w:rsidR="00BB00A1">
        <w:t xml:space="preserve"> dotato di un proprio </w:t>
      </w:r>
      <w:r w:rsidR="00075529">
        <w:rPr>
          <w:b/>
        </w:rPr>
        <w:t>Codice di comportamento dei suoi</w:t>
      </w:r>
      <w:r w:rsidR="00BB00A1" w:rsidRPr="00A44536">
        <w:rPr>
          <w:b/>
        </w:rPr>
        <w:t xml:space="preserve"> dipendenti</w:t>
      </w:r>
      <w:r w:rsidR="00BB00A1">
        <w:t xml:space="preserve"> secondo </w:t>
      </w:r>
      <w:r w:rsidR="005751A0">
        <w:t xml:space="preserve">quanto </w:t>
      </w:r>
      <w:r w:rsidR="00BB00A1">
        <w:t>previsto dalla legge 190 del 2012 sulla prevenzione della corruzione e dell’illegalità nella pubblica amministrazione che</w:t>
      </w:r>
      <w:r w:rsidR="00075529">
        <w:t>,</w:t>
      </w:r>
      <w:r w:rsidR="003B2A43">
        <w:t xml:space="preserve"> a tal fine</w:t>
      </w:r>
      <w:r w:rsidR="00075529">
        <w:t>,</w:t>
      </w:r>
      <w:r w:rsidR="00BB00A1">
        <w:t xml:space="preserve"> ha</w:t>
      </w:r>
      <w:r w:rsidR="003B2A43">
        <w:t xml:space="preserve"> modificato il </w:t>
      </w:r>
      <w:r w:rsidR="00BB00A1">
        <w:t>testo unico del</w:t>
      </w:r>
      <w:r w:rsidR="00BB00A1" w:rsidRPr="00BB00A1">
        <w:rPr>
          <w:color w:val="FF0000"/>
        </w:rPr>
        <w:t xml:space="preserve"> </w:t>
      </w:r>
      <w:r w:rsidR="00BB00A1">
        <w:t>pubblico impiego.</w:t>
      </w:r>
    </w:p>
    <w:p w:rsidR="00D20EBE" w:rsidRPr="00DF1075" w:rsidRDefault="00BB00A1" w:rsidP="005751A0">
      <w:pPr>
        <w:jc w:val="both"/>
      </w:pPr>
      <w:r>
        <w:t xml:space="preserve">Il Codice è stato approvato con deliberazione del Consiglio di Amministrazione n. 49 del 16 settembre scorso </w:t>
      </w:r>
      <w:r w:rsidR="00144C8B">
        <w:t>a seguito</w:t>
      </w:r>
      <w:r>
        <w:t xml:space="preserve"> </w:t>
      </w:r>
      <w:r w:rsidR="00144C8B">
        <w:t>dell’espletamento di apposita</w:t>
      </w:r>
      <w:r>
        <w:t xml:space="preserve"> procedura aperta alla partecipazione ed è </w:t>
      </w:r>
      <w:r w:rsidRPr="00A44536">
        <w:rPr>
          <w:b/>
        </w:rPr>
        <w:t>finalizzato ad assicurare la qualità dei servizi, la prevenzione dei fenomeni di corruzi</w:t>
      </w:r>
      <w:r w:rsidR="00D803DD">
        <w:rPr>
          <w:b/>
        </w:rPr>
        <w:t>one e</w:t>
      </w:r>
      <w:r w:rsidR="00D20EBE" w:rsidRPr="00A44536">
        <w:rPr>
          <w:b/>
        </w:rPr>
        <w:t xml:space="preserve"> il rispetto dei doveri</w:t>
      </w:r>
      <w:r w:rsidRPr="00A44536">
        <w:rPr>
          <w:b/>
        </w:rPr>
        <w:t xml:space="preserve"> </w:t>
      </w:r>
      <w:r w:rsidR="00771A27">
        <w:rPr>
          <w:b/>
        </w:rPr>
        <w:t xml:space="preserve">da parte dei dipendenti dell’Ente </w:t>
      </w:r>
      <w:r w:rsidR="00DF1075">
        <w:t>(</w:t>
      </w:r>
      <w:r w:rsidR="00771A27" w:rsidRPr="00DF1075">
        <w:t xml:space="preserve">attualmente </w:t>
      </w:r>
      <w:r w:rsidR="00D41D08">
        <w:t xml:space="preserve">n. </w:t>
      </w:r>
      <w:r w:rsidR="00771A27" w:rsidRPr="00DF1075">
        <w:t xml:space="preserve">13 a tempo indeterminato, di cui </w:t>
      </w:r>
      <w:r w:rsidR="00D803DD">
        <w:t xml:space="preserve">n. </w:t>
      </w:r>
      <w:r w:rsidR="00771A27" w:rsidRPr="00DF1075">
        <w:t>10</w:t>
      </w:r>
      <w:r w:rsidR="00D803DD">
        <w:t xml:space="preserve"> -</w:t>
      </w:r>
      <w:r w:rsidR="00D803DD" w:rsidRPr="00DF1075">
        <w:t xml:space="preserve"> a tempo pieno</w:t>
      </w:r>
      <w:r w:rsidR="00D803DD">
        <w:t xml:space="preserve"> 9</w:t>
      </w:r>
      <w:r w:rsidR="00D803DD" w:rsidRPr="00DF1075">
        <w:t xml:space="preserve"> e a tempo parziale</w:t>
      </w:r>
      <w:r w:rsidR="00D803DD">
        <w:t xml:space="preserve"> 1 </w:t>
      </w:r>
      <w:r w:rsidR="00D803DD" w:rsidRPr="00DF1075">
        <w:t>-</w:t>
      </w:r>
      <w:r w:rsidR="00771A27" w:rsidRPr="00DF1075">
        <w:t xml:space="preserve"> assegnati</w:t>
      </w:r>
      <w:r w:rsidR="00D803DD">
        <w:t xml:space="preserve"> solo</w:t>
      </w:r>
      <w:r w:rsidR="003B2A43" w:rsidRPr="00DF1075">
        <w:t xml:space="preserve"> funzionalmente</w:t>
      </w:r>
      <w:r w:rsidR="00D803DD">
        <w:t xml:space="preserve"> alla gestione della Residenza P</w:t>
      </w:r>
      <w:r w:rsidR="00771A27" w:rsidRPr="00DF1075">
        <w:t>rotetta</w:t>
      </w:r>
      <w:r w:rsidR="00D803DD">
        <w:t xml:space="preserve"> ma con trattamento economico e oneri indiretti  sostenuti direttamente dall’Ente e con tutti i diritti ed anche i doveri dei pubblici dipendenti, oltre</w:t>
      </w:r>
      <w:r w:rsidR="00D41D08">
        <w:t xml:space="preserve"> n. 2 F</w:t>
      </w:r>
      <w:r w:rsidR="00771A27" w:rsidRPr="00DF1075">
        <w:t>unzionari apicali utilizzati a tempo parziale</w:t>
      </w:r>
      <w:r w:rsidR="005E583D" w:rsidRPr="00DF1075">
        <w:t xml:space="preserve"> in convenzione</w:t>
      </w:r>
      <w:r w:rsidR="00771A27" w:rsidRPr="00DF1075">
        <w:t xml:space="preserve"> con </w:t>
      </w:r>
      <w:r w:rsidR="005E583D" w:rsidRPr="00DF1075">
        <w:t>la Provincia</w:t>
      </w:r>
      <w:r w:rsidR="00DF1075">
        <w:t xml:space="preserve"> di Perugia</w:t>
      </w:r>
      <w:r w:rsidR="00771A27" w:rsidRPr="00DF1075">
        <w:t>).</w:t>
      </w:r>
      <w:r w:rsidR="00D20EBE" w:rsidRPr="00DF1075">
        <w:t xml:space="preserve"> </w:t>
      </w:r>
    </w:p>
    <w:p w:rsidR="00BB00A1" w:rsidRDefault="00D20EBE" w:rsidP="005751A0">
      <w:pPr>
        <w:jc w:val="both"/>
      </w:pPr>
      <w:r>
        <w:t xml:space="preserve">Il Codice di comportamento definisce </w:t>
      </w:r>
      <w:r w:rsidRPr="00A44536">
        <w:rPr>
          <w:b/>
        </w:rPr>
        <w:t>i doveri minimi di diligenza, di lealtà, d’imparzialità e di servizio esclusivo alla cura dell’interesse pubblico</w:t>
      </w:r>
      <w:r>
        <w:t xml:space="preserve"> che i di</w:t>
      </w:r>
      <w:r w:rsidR="003B2A43">
        <w:t>pendenti di questo Ente</w:t>
      </w:r>
      <w:r>
        <w:t xml:space="preserve"> sono tenuti ad osservare.</w:t>
      </w:r>
    </w:p>
    <w:p w:rsidR="00D20EBE" w:rsidRDefault="00D20EBE" w:rsidP="005751A0">
      <w:pPr>
        <w:jc w:val="both"/>
      </w:pPr>
      <w:r>
        <w:t>Le sue previsioni integrano e specificano que</w:t>
      </w:r>
      <w:r w:rsidR="00A44536">
        <w:t>lle contenute nel Codice naziona</w:t>
      </w:r>
      <w:r>
        <w:t>le di comportamento  dei dipendenti pubblici</w:t>
      </w:r>
      <w:r w:rsidR="005751A0">
        <w:t xml:space="preserve"> approvato con d</w:t>
      </w:r>
      <w:r>
        <w:t xml:space="preserve">ecreto del Presidente della Repubblica </w:t>
      </w:r>
      <w:r w:rsidR="00A44536">
        <w:t xml:space="preserve">n. </w:t>
      </w:r>
      <w:r>
        <w:t>62 del 2013.</w:t>
      </w:r>
    </w:p>
    <w:p w:rsidR="00D20EBE" w:rsidRDefault="00D20EBE" w:rsidP="005751A0">
      <w:pPr>
        <w:jc w:val="both"/>
      </w:pPr>
      <w:r>
        <w:t xml:space="preserve">Gli obblighi di condotta previsti dal Codice </w:t>
      </w:r>
      <w:r w:rsidRPr="00A44536">
        <w:rPr>
          <w:b/>
        </w:rPr>
        <w:t>dovranno essere estesi</w:t>
      </w:r>
      <w:r>
        <w:t xml:space="preserve">, per quanto compatibili, </w:t>
      </w:r>
      <w:r w:rsidRPr="00A44536">
        <w:rPr>
          <w:b/>
        </w:rPr>
        <w:t>a tutti i collaboratori</w:t>
      </w:r>
      <w:r w:rsidR="00A44536" w:rsidRPr="00A44536">
        <w:rPr>
          <w:b/>
        </w:rPr>
        <w:t xml:space="preserve"> o consulenti di questo Ente </w:t>
      </w:r>
      <w:r w:rsidR="00A44536" w:rsidRPr="005751A0">
        <w:t xml:space="preserve">e </w:t>
      </w:r>
      <w:r w:rsidR="00A44536">
        <w:t xml:space="preserve">nei confronti dei </w:t>
      </w:r>
      <w:r w:rsidR="00A44536" w:rsidRPr="00A44536">
        <w:rPr>
          <w:b/>
        </w:rPr>
        <w:t>collaboratori di imprese fornitrici di beni o servizi e che realizzano opere in favore dell’Ente</w:t>
      </w:r>
      <w:r w:rsidR="00A44536">
        <w:t xml:space="preserve"> inserendo negli atti d’incarico o nei contratti apposite disposizioni o clausole di risoluzione o decadenza del rapporto in caso in caso di violazione degli obblighi derivanti dal codice medesimo.</w:t>
      </w:r>
    </w:p>
    <w:p w:rsidR="00A44536" w:rsidRDefault="00A44536" w:rsidP="005751A0">
      <w:pPr>
        <w:jc w:val="both"/>
      </w:pPr>
      <w:r>
        <w:t xml:space="preserve">In sintesi il Codice contiene </w:t>
      </w:r>
      <w:r w:rsidRPr="00755D38">
        <w:rPr>
          <w:b/>
        </w:rPr>
        <w:t>i principi generali</w:t>
      </w:r>
      <w:r>
        <w:t xml:space="preserve"> </w:t>
      </w:r>
      <w:r w:rsidR="00435C9A">
        <w:t>di comportamento</w:t>
      </w:r>
      <w:r w:rsidR="005751A0">
        <w:t xml:space="preserve"> del dipendente</w:t>
      </w:r>
      <w:r w:rsidR="00755D38">
        <w:t xml:space="preserve"> e</w:t>
      </w:r>
      <w:r w:rsidR="00435C9A">
        <w:t xml:space="preserve"> </w:t>
      </w:r>
      <w:r w:rsidR="00435C9A" w:rsidRPr="00755D38">
        <w:rPr>
          <w:b/>
        </w:rPr>
        <w:t>le regole e i limiti</w:t>
      </w:r>
      <w:r w:rsidR="00435C9A">
        <w:t xml:space="preserve"> in materia di </w:t>
      </w:r>
      <w:r w:rsidR="003B2A43">
        <w:t xml:space="preserve"> accettazione di </w:t>
      </w:r>
      <w:r w:rsidR="00435C9A">
        <w:t>regali</w:t>
      </w:r>
      <w:r w:rsidR="006B4C58">
        <w:t>, compensi</w:t>
      </w:r>
      <w:r w:rsidR="00435C9A">
        <w:t xml:space="preserve"> e altre utilità, di partecipazione ad associazioni e organizzazioni, di comunicazione dei conflitti di interesse, di obbligo di astensione in caso di coinvolgimento di interessi propri o di suoi parenti e affini.</w:t>
      </w:r>
    </w:p>
    <w:p w:rsidR="00435C9A" w:rsidRDefault="00435C9A" w:rsidP="005751A0">
      <w:pPr>
        <w:jc w:val="both"/>
      </w:pPr>
      <w:r>
        <w:t xml:space="preserve">Il Codice disciplina  anche la </w:t>
      </w:r>
      <w:r w:rsidRPr="00755D38">
        <w:rPr>
          <w:b/>
        </w:rPr>
        <w:t>prevenzione della corruzione</w:t>
      </w:r>
      <w:r>
        <w:t xml:space="preserve"> ( Responsabile di tale attività di prevenzione è stato nominato dallo scorso mese di maggio</w:t>
      </w:r>
      <w:r w:rsidR="00C21380">
        <w:t xml:space="preserve"> </w:t>
      </w:r>
      <w:r w:rsidR="00C21380" w:rsidRPr="00144C8B">
        <w:rPr>
          <w:b/>
        </w:rPr>
        <w:t xml:space="preserve">il Segretario </w:t>
      </w:r>
      <w:r w:rsidR="00C21380" w:rsidRPr="00144C8B">
        <w:t>dell’Ente)</w:t>
      </w:r>
      <w:r w:rsidR="00C21380">
        <w:t xml:space="preserve">, </w:t>
      </w:r>
      <w:r w:rsidR="00C21380" w:rsidRPr="00755D38">
        <w:rPr>
          <w:b/>
        </w:rPr>
        <w:t>la trasparenza e  la tracciabilità</w:t>
      </w:r>
      <w:r w:rsidR="00C21380">
        <w:t xml:space="preserve"> </w:t>
      </w:r>
      <w:r w:rsidR="00C21380" w:rsidRPr="00D803DD">
        <w:rPr>
          <w:b/>
        </w:rPr>
        <w:t>dei</w:t>
      </w:r>
      <w:r w:rsidR="005751A0" w:rsidRPr="00D803DD">
        <w:rPr>
          <w:b/>
        </w:rPr>
        <w:t xml:space="preserve"> </w:t>
      </w:r>
      <w:r w:rsidR="00C21380" w:rsidRPr="00D803DD">
        <w:rPr>
          <w:b/>
        </w:rPr>
        <w:t>processi,</w:t>
      </w:r>
      <w:r w:rsidR="005751A0">
        <w:t xml:space="preserve"> </w:t>
      </w:r>
      <w:r w:rsidR="00C21380">
        <w:t>il comportamento dei dipendenti nei rapporti privati e il comportamento in servizio,</w:t>
      </w:r>
      <w:r w:rsidR="00C21380" w:rsidRPr="00C21380">
        <w:t xml:space="preserve"> </w:t>
      </w:r>
      <w:r w:rsidR="00C21380">
        <w:t>i rapporti con il pubblico.</w:t>
      </w:r>
    </w:p>
    <w:p w:rsidR="00C21380" w:rsidRDefault="00C21380" w:rsidP="005751A0">
      <w:pPr>
        <w:jc w:val="both"/>
      </w:pPr>
      <w:r>
        <w:t>Contiene inoltre disposizio</w:t>
      </w:r>
      <w:r w:rsidR="00047DDE">
        <w:t xml:space="preserve">ni particolari per i </w:t>
      </w:r>
      <w:r w:rsidR="00047DDE" w:rsidRPr="00144C8B">
        <w:t>R</w:t>
      </w:r>
      <w:r w:rsidR="00144C8B" w:rsidRPr="00144C8B">
        <w:t>esponsabili dei S</w:t>
      </w:r>
      <w:r w:rsidRPr="00144C8B">
        <w:t>ervizi</w:t>
      </w:r>
      <w:r w:rsidR="00047DDE">
        <w:t xml:space="preserve"> c</w:t>
      </w:r>
      <w:r w:rsidR="00075529">
        <w:t>on posizione organizzativa</w:t>
      </w:r>
      <w:r w:rsidR="00047DDE">
        <w:t xml:space="preserve"> ai quali</w:t>
      </w:r>
      <w:r w:rsidR="00075529">
        <w:t>, parimenti,</w:t>
      </w:r>
      <w:r w:rsidR="00047DDE">
        <w:t xml:space="preserve"> si applica il Codice</w:t>
      </w:r>
      <w:r>
        <w:t xml:space="preserve">, obblighi specifici nella </w:t>
      </w:r>
      <w:r w:rsidRPr="00755D38">
        <w:rPr>
          <w:b/>
        </w:rPr>
        <w:t>conclusione di contratti ed altri atti negoziali</w:t>
      </w:r>
      <w:r>
        <w:t xml:space="preserve">, la disciplina della </w:t>
      </w:r>
      <w:r w:rsidR="00D803DD">
        <w:rPr>
          <w:b/>
        </w:rPr>
        <w:t>vigilanza,</w:t>
      </w:r>
      <w:r w:rsidRPr="005751A0">
        <w:rPr>
          <w:b/>
        </w:rPr>
        <w:t xml:space="preserve"> </w:t>
      </w:r>
      <w:r w:rsidR="00D803DD">
        <w:rPr>
          <w:b/>
        </w:rPr>
        <w:t>del</w:t>
      </w:r>
      <w:r w:rsidRPr="005751A0">
        <w:rPr>
          <w:b/>
        </w:rPr>
        <w:t xml:space="preserve"> monitoraggio e delle res</w:t>
      </w:r>
      <w:r w:rsidR="0088032E" w:rsidRPr="005751A0">
        <w:rPr>
          <w:b/>
        </w:rPr>
        <w:t xml:space="preserve">ponsabilità </w:t>
      </w:r>
      <w:r w:rsidR="0088032E">
        <w:t>conseguenti alle  violazioni degli obbl</w:t>
      </w:r>
      <w:r w:rsidR="00075529">
        <w:t xml:space="preserve">ighi previsti dal </w:t>
      </w:r>
      <w:r w:rsidR="00075529" w:rsidRPr="00D60DAC">
        <w:rPr>
          <w:b/>
        </w:rPr>
        <w:t>Codice e dal P</w:t>
      </w:r>
      <w:r w:rsidR="0088032E" w:rsidRPr="00D60DAC">
        <w:rPr>
          <w:b/>
        </w:rPr>
        <w:t>iano</w:t>
      </w:r>
      <w:r w:rsidR="00905F26" w:rsidRPr="00D60DAC">
        <w:rPr>
          <w:b/>
        </w:rPr>
        <w:t xml:space="preserve"> triennale</w:t>
      </w:r>
      <w:r w:rsidR="0088032E" w:rsidRPr="00D60DAC">
        <w:rPr>
          <w:b/>
        </w:rPr>
        <w:t xml:space="preserve"> di prevenzione della corruzione</w:t>
      </w:r>
      <w:r w:rsidR="0088032E">
        <w:t xml:space="preserve"> come violazione dei doveri d’ufficio e fonte di </w:t>
      </w:r>
      <w:r w:rsidR="0088032E" w:rsidRPr="005751A0">
        <w:t>responsabilità disciplinare</w:t>
      </w:r>
      <w:r w:rsidR="005751A0">
        <w:t>,</w:t>
      </w:r>
      <w:r w:rsidR="0088032E">
        <w:t xml:space="preserve"> oltre all’eventuale responsabilità penale, civile, amministrativa o contabile.</w:t>
      </w:r>
    </w:p>
    <w:p w:rsidR="0088032E" w:rsidRDefault="0088032E" w:rsidP="005751A0">
      <w:pPr>
        <w:jc w:val="both"/>
      </w:pPr>
      <w:r>
        <w:t xml:space="preserve">Sull’applicazione del Codice </w:t>
      </w:r>
      <w:r w:rsidRPr="00755D38">
        <w:rPr>
          <w:b/>
        </w:rPr>
        <w:t>devono vigilare</w:t>
      </w:r>
      <w:r>
        <w:t xml:space="preserve"> </w:t>
      </w:r>
      <w:r w:rsidR="00D60DAC">
        <w:rPr>
          <w:b/>
        </w:rPr>
        <w:t xml:space="preserve">i Funzionari </w:t>
      </w:r>
      <w:r w:rsidR="00D60DAC" w:rsidRPr="00D60DAC">
        <w:rPr>
          <w:b/>
        </w:rPr>
        <w:t>r</w:t>
      </w:r>
      <w:r w:rsidRPr="00D60DAC">
        <w:rPr>
          <w:b/>
        </w:rPr>
        <w:t>esponsabili di ciascun Servizio</w:t>
      </w:r>
      <w:r w:rsidR="005751A0">
        <w:t>, la struttura di controllo interno</w:t>
      </w:r>
      <w:r w:rsidR="00755D38">
        <w:t xml:space="preserve"> e </w:t>
      </w:r>
      <w:r w:rsidR="00755D38" w:rsidRPr="00755D38">
        <w:rPr>
          <w:b/>
        </w:rPr>
        <w:t xml:space="preserve">l’Ufficio Procedimenti Disciplinari </w:t>
      </w:r>
      <w:r w:rsidR="00755D38" w:rsidRPr="00755D38">
        <w:t>i</w:t>
      </w:r>
      <w:r w:rsidR="00755D38">
        <w:t xml:space="preserve">ndividuato nella figura del </w:t>
      </w:r>
      <w:r w:rsidR="00755D38" w:rsidRPr="00051BBD">
        <w:rPr>
          <w:b/>
        </w:rPr>
        <w:t>Segretario dell’Ente</w:t>
      </w:r>
      <w:r w:rsidR="00755D38">
        <w:t xml:space="preserve"> dall’apposito regolamento.</w:t>
      </w:r>
    </w:p>
    <w:p w:rsidR="00755D38" w:rsidRDefault="00755D38" w:rsidP="005751A0">
      <w:pPr>
        <w:jc w:val="both"/>
      </w:pPr>
      <w:r>
        <w:t>Il testo integrale del Codice di comportamento dei dipendenti  è pubblicato s</w:t>
      </w:r>
      <w:r w:rsidR="00051BBD">
        <w:t>ul sito istituzionale dell’Ente nella sezione “</w:t>
      </w:r>
      <w:r w:rsidR="00051BBD" w:rsidRPr="00075529">
        <w:rPr>
          <w:b/>
        </w:rPr>
        <w:t>Amministrazione Trasparente</w:t>
      </w:r>
      <w:r w:rsidR="00F41DB3">
        <w:rPr>
          <w:b/>
        </w:rPr>
        <w:t xml:space="preserve"> </w:t>
      </w:r>
      <w:r w:rsidR="00BF116A" w:rsidRPr="00F41DB3">
        <w:rPr>
          <w:b/>
        </w:rPr>
        <w:t>- Disposizioni generali</w:t>
      </w:r>
      <w:r w:rsidR="00051BBD">
        <w:t>”.</w:t>
      </w:r>
      <w:bookmarkStart w:id="0" w:name="_GoBack"/>
      <w:bookmarkEnd w:id="0"/>
    </w:p>
    <w:p w:rsidR="00D41D08" w:rsidRPr="00051BBD" w:rsidRDefault="00D41D08" w:rsidP="005751A0">
      <w:pPr>
        <w:jc w:val="both"/>
        <w:rPr>
          <w:color w:val="FF0000"/>
        </w:rPr>
      </w:pPr>
      <w:r>
        <w:t>Il Presidente Gentili</w:t>
      </w:r>
    </w:p>
    <w:p w:rsidR="00D20EBE" w:rsidRDefault="00D20EBE" w:rsidP="005751A0">
      <w:pPr>
        <w:jc w:val="both"/>
      </w:pPr>
    </w:p>
    <w:sectPr w:rsidR="00D20EBE" w:rsidSect="00FD4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0A1"/>
    <w:rsid w:val="00047DDE"/>
    <w:rsid w:val="00051BBD"/>
    <w:rsid w:val="00075529"/>
    <w:rsid w:val="00144C8B"/>
    <w:rsid w:val="00172C81"/>
    <w:rsid w:val="00181034"/>
    <w:rsid w:val="00234FCE"/>
    <w:rsid w:val="003B2A43"/>
    <w:rsid w:val="00435C9A"/>
    <w:rsid w:val="00442867"/>
    <w:rsid w:val="004B0D6A"/>
    <w:rsid w:val="00504AE1"/>
    <w:rsid w:val="00547F6E"/>
    <w:rsid w:val="005751A0"/>
    <w:rsid w:val="005E583D"/>
    <w:rsid w:val="006B4C58"/>
    <w:rsid w:val="00755D38"/>
    <w:rsid w:val="00771A27"/>
    <w:rsid w:val="0086538B"/>
    <w:rsid w:val="0088032E"/>
    <w:rsid w:val="00905F26"/>
    <w:rsid w:val="0093345C"/>
    <w:rsid w:val="009F7475"/>
    <w:rsid w:val="00A008BB"/>
    <w:rsid w:val="00A44536"/>
    <w:rsid w:val="00AB28CA"/>
    <w:rsid w:val="00BB00A1"/>
    <w:rsid w:val="00BC61B1"/>
    <w:rsid w:val="00BF116A"/>
    <w:rsid w:val="00C21380"/>
    <w:rsid w:val="00C47486"/>
    <w:rsid w:val="00C756E1"/>
    <w:rsid w:val="00D133E2"/>
    <w:rsid w:val="00D20EBE"/>
    <w:rsid w:val="00D41D08"/>
    <w:rsid w:val="00D60DAC"/>
    <w:rsid w:val="00D677E3"/>
    <w:rsid w:val="00D803DD"/>
    <w:rsid w:val="00DF1075"/>
    <w:rsid w:val="00F41DB3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27</cp:revision>
  <dcterms:created xsi:type="dcterms:W3CDTF">2015-09-30T19:46:00Z</dcterms:created>
  <dcterms:modified xsi:type="dcterms:W3CDTF">2015-10-03T09:35:00Z</dcterms:modified>
</cp:coreProperties>
</file>