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5" w:rsidRPr="009A0965" w:rsidRDefault="009A0965">
      <w:pPr>
        <w:rPr>
          <w:color w:val="FF0000"/>
        </w:rPr>
      </w:pPr>
      <w:r>
        <w:t xml:space="preserve">07.07.2015 </w:t>
      </w:r>
      <w:r w:rsidRPr="009A0965">
        <w:rPr>
          <w:color w:val="FF0000"/>
        </w:rPr>
        <w:t xml:space="preserve">– Indetta l’asta </w:t>
      </w:r>
      <w:r w:rsidR="009A3880">
        <w:rPr>
          <w:color w:val="FF0000"/>
        </w:rPr>
        <w:t>pubblica per l’</w:t>
      </w:r>
      <w:r>
        <w:rPr>
          <w:color w:val="FF0000"/>
        </w:rPr>
        <w:t xml:space="preserve"> affitto d</w:t>
      </w:r>
      <w:r w:rsidRPr="009A0965">
        <w:rPr>
          <w:color w:val="FF0000"/>
        </w:rPr>
        <w:t>i</w:t>
      </w:r>
      <w:r>
        <w:rPr>
          <w:color w:val="FF0000"/>
        </w:rPr>
        <w:t xml:space="preserve"> quasi 500 ettari di</w:t>
      </w:r>
      <w:r w:rsidRPr="009A0965">
        <w:rPr>
          <w:color w:val="FF0000"/>
        </w:rPr>
        <w:t xml:space="preserve"> terreni agricoli</w:t>
      </w:r>
      <w:r w:rsidR="00E35422">
        <w:rPr>
          <w:color w:val="FF0000"/>
        </w:rPr>
        <w:t xml:space="preserve"> </w:t>
      </w:r>
      <w:r w:rsidR="009A3880">
        <w:rPr>
          <w:color w:val="FF0000"/>
        </w:rPr>
        <w:t>ubicati</w:t>
      </w:r>
      <w:r>
        <w:rPr>
          <w:color w:val="FF0000"/>
        </w:rPr>
        <w:t xml:space="preserve"> nelle frazioni</w:t>
      </w:r>
      <w:r w:rsidRPr="009A0965">
        <w:rPr>
          <w:color w:val="FF0000"/>
        </w:rPr>
        <w:t xml:space="preserve"> di Montenero, </w:t>
      </w:r>
      <w:proofErr w:type="spellStart"/>
      <w:r w:rsidRPr="009A0965">
        <w:rPr>
          <w:color w:val="FF0000"/>
        </w:rPr>
        <w:t>Co</w:t>
      </w:r>
      <w:r>
        <w:rPr>
          <w:color w:val="FF0000"/>
        </w:rPr>
        <w:t>l</w:t>
      </w:r>
      <w:r w:rsidRPr="009A0965">
        <w:rPr>
          <w:color w:val="FF0000"/>
        </w:rPr>
        <w:t>valenza</w:t>
      </w:r>
      <w:proofErr w:type="spellEnd"/>
      <w:r w:rsidRPr="009A0965">
        <w:rPr>
          <w:color w:val="FF0000"/>
        </w:rPr>
        <w:t xml:space="preserve"> e </w:t>
      </w:r>
      <w:proofErr w:type="spellStart"/>
      <w:r w:rsidRPr="009A0965">
        <w:rPr>
          <w:color w:val="FF0000"/>
        </w:rPr>
        <w:t>Torregentile</w:t>
      </w:r>
      <w:proofErr w:type="spellEnd"/>
      <w:r>
        <w:rPr>
          <w:color w:val="FF0000"/>
        </w:rPr>
        <w:t>.</w:t>
      </w:r>
    </w:p>
    <w:p w:rsidR="001E08C7" w:rsidRPr="001E08C7" w:rsidRDefault="003E1FF7">
      <w:pPr>
        <w:rPr>
          <w:b/>
        </w:rPr>
      </w:pPr>
      <w:r>
        <w:t>I</w:t>
      </w:r>
      <w:r w:rsidR="00922D13">
        <w:t>l Consiglio di Amministrazione</w:t>
      </w:r>
      <w:r w:rsidR="0000051D">
        <w:t xml:space="preserve"> </w:t>
      </w:r>
      <w:r>
        <w:t xml:space="preserve">di </w:t>
      </w:r>
      <w:proofErr w:type="spellStart"/>
      <w:r>
        <w:t>Veralli</w:t>
      </w:r>
      <w:proofErr w:type="spellEnd"/>
      <w:r>
        <w:t xml:space="preserve"> Cortesi</w:t>
      </w:r>
      <w:r w:rsidR="00EA0D9C">
        <w:t xml:space="preserve"> co</w:t>
      </w:r>
      <w:r w:rsidR="001E08C7">
        <w:t xml:space="preserve">n deliberazione n. 34 del 19 giugno </w:t>
      </w:r>
      <w:r w:rsidR="00EA0D9C">
        <w:t>2015</w:t>
      </w:r>
      <w:r w:rsidR="00591B6A">
        <w:t>,</w:t>
      </w:r>
      <w:r w:rsidR="009A3880">
        <w:t xml:space="preserve"> immediatamente esecutiva e</w:t>
      </w:r>
      <w:r w:rsidR="00591B6A">
        <w:t xml:space="preserve"> in corso di pubblicazione all’Albo pretorio online del comune di Todi, cat. “Varie”,</w:t>
      </w:r>
      <w:r>
        <w:t xml:space="preserve">  ha </w:t>
      </w:r>
      <w:r w:rsidR="00922D13">
        <w:t>app</w:t>
      </w:r>
      <w:r w:rsidR="00505A5C">
        <w:t xml:space="preserve">rovato l’atto d’indirizzo di </w:t>
      </w:r>
      <w:r w:rsidR="00922D13">
        <w:t xml:space="preserve"> </w:t>
      </w:r>
      <w:r w:rsidR="000D6B85">
        <w:t xml:space="preserve">sua </w:t>
      </w:r>
      <w:r w:rsidR="00922D13">
        <w:t>competenza</w:t>
      </w:r>
      <w:r w:rsidR="00505A5C">
        <w:t xml:space="preserve"> necessario</w:t>
      </w:r>
      <w:r w:rsidR="00922D13">
        <w:t xml:space="preserve"> </w:t>
      </w:r>
      <w:r w:rsidR="00922D13" w:rsidRPr="001F057F">
        <w:rPr>
          <w:b/>
        </w:rPr>
        <w:t>per procedere alla nuova concessione in affitto</w:t>
      </w:r>
      <w:r w:rsidR="001E08C7" w:rsidRPr="001E08C7">
        <w:rPr>
          <w:b/>
        </w:rPr>
        <w:t xml:space="preserve"> </w:t>
      </w:r>
      <w:r w:rsidR="001E08C7" w:rsidRPr="001F057F">
        <w:rPr>
          <w:b/>
        </w:rPr>
        <w:t>mediante procedura di gara ad evidenza pubblica</w:t>
      </w:r>
      <w:r w:rsidR="00922D13" w:rsidRPr="001F057F">
        <w:rPr>
          <w:b/>
        </w:rPr>
        <w:t xml:space="preserve"> dei terreni agricoli per complessivi</w:t>
      </w:r>
      <w:r w:rsidR="00EA0D9C" w:rsidRPr="001F057F">
        <w:rPr>
          <w:b/>
        </w:rPr>
        <w:t xml:space="preserve"> circa 482 ettari</w:t>
      </w:r>
      <w:r w:rsidR="00922D13" w:rsidRPr="001F057F">
        <w:rPr>
          <w:b/>
        </w:rPr>
        <w:t xml:space="preserve"> (</w:t>
      </w:r>
      <w:r w:rsidR="00534FEE">
        <w:t xml:space="preserve">tra </w:t>
      </w:r>
      <w:r w:rsidR="00922D13">
        <w:t>seminativi di collina, seminativi di pianura e vigneti)</w:t>
      </w:r>
      <w:r w:rsidR="00534FEE">
        <w:t>,</w:t>
      </w:r>
      <w:r w:rsidR="00922D13">
        <w:t xml:space="preserve"> </w:t>
      </w:r>
      <w:r w:rsidR="00922D13" w:rsidRPr="003D3BDF">
        <w:rPr>
          <w:b/>
        </w:rPr>
        <w:t xml:space="preserve">ubicati nelle frazioni di Montenero, </w:t>
      </w:r>
      <w:proofErr w:type="spellStart"/>
      <w:r w:rsidR="00922D13" w:rsidRPr="003D3BDF">
        <w:rPr>
          <w:b/>
        </w:rPr>
        <w:t>Colvalenza</w:t>
      </w:r>
      <w:proofErr w:type="spellEnd"/>
      <w:r w:rsidR="00922D13" w:rsidRPr="003D3BDF">
        <w:rPr>
          <w:b/>
        </w:rPr>
        <w:t xml:space="preserve"> e </w:t>
      </w:r>
      <w:proofErr w:type="spellStart"/>
      <w:r w:rsidR="00922D13" w:rsidRPr="003D3BDF">
        <w:rPr>
          <w:b/>
        </w:rPr>
        <w:t>Torregentile</w:t>
      </w:r>
      <w:proofErr w:type="spellEnd"/>
      <w:r w:rsidR="00922D13">
        <w:t xml:space="preserve"> del comune di Todi e in piccola parte</w:t>
      </w:r>
      <w:r w:rsidR="00EA0D9C">
        <w:t xml:space="preserve"> anche</w:t>
      </w:r>
      <w:r w:rsidR="00922D13">
        <w:t xml:space="preserve"> nel comune di </w:t>
      </w:r>
      <w:proofErr w:type="spellStart"/>
      <w:r w:rsidR="00922D13">
        <w:t>Acquasparta</w:t>
      </w:r>
      <w:proofErr w:type="spellEnd"/>
      <w:r w:rsidR="00534FEE">
        <w:t>,</w:t>
      </w:r>
      <w:r w:rsidR="00605305">
        <w:t xml:space="preserve"> </w:t>
      </w:r>
      <w:r w:rsidR="00605305" w:rsidRPr="000D3267">
        <w:rPr>
          <w:b/>
        </w:rPr>
        <w:t>suddivisi in due lotti</w:t>
      </w:r>
      <w:r w:rsidR="00605305">
        <w:t xml:space="preserve"> </w:t>
      </w:r>
      <w:r w:rsidR="00505A5C">
        <w:t xml:space="preserve">di </w:t>
      </w:r>
      <w:r w:rsidR="00605305">
        <w:t xml:space="preserve">circa 261 </w:t>
      </w:r>
      <w:r w:rsidR="00505A5C">
        <w:t xml:space="preserve">ettari </w:t>
      </w:r>
      <w:r w:rsidR="00605305">
        <w:t>uno e</w:t>
      </w:r>
      <w:r w:rsidR="009A3880">
        <w:t xml:space="preserve"> di</w:t>
      </w:r>
      <w:r w:rsidR="00605305">
        <w:t xml:space="preserve"> circa 221</w:t>
      </w:r>
      <w:r w:rsidR="00505A5C">
        <w:t xml:space="preserve"> ettari</w:t>
      </w:r>
      <w:r w:rsidR="00605305">
        <w:t xml:space="preserve"> </w:t>
      </w:r>
      <w:r w:rsidR="00605305" w:rsidRPr="001F057F">
        <w:t>l’altro</w:t>
      </w:r>
      <w:r w:rsidR="00505A5C">
        <w:t>,</w:t>
      </w:r>
      <w:r w:rsidR="00922D13" w:rsidRPr="001F057F">
        <w:rPr>
          <w:b/>
        </w:rPr>
        <w:t xml:space="preserve"> </w:t>
      </w:r>
      <w:r w:rsidR="00605305" w:rsidRPr="001F057F">
        <w:rPr>
          <w:b/>
        </w:rPr>
        <w:t xml:space="preserve"> per la durata di sei anni</w:t>
      </w:r>
      <w:r w:rsidR="00605305">
        <w:t xml:space="preserve"> in deroga  alle  norme in materia di contratti agrari e </w:t>
      </w:r>
      <w:r w:rsidR="00922D13">
        <w:t>a decorrere dall’avvenuta scadenza dei contratti in corso al termine</w:t>
      </w:r>
      <w:r w:rsidR="001E08C7">
        <w:t xml:space="preserve"> della corrente annata agraria </w:t>
      </w:r>
      <w:r w:rsidR="00922D13">
        <w:t xml:space="preserve"> e quindi </w:t>
      </w:r>
      <w:r w:rsidR="00922D13" w:rsidRPr="001E08C7">
        <w:rPr>
          <w:b/>
        </w:rPr>
        <w:t>dall’11 novembre 2015</w:t>
      </w:r>
      <w:r w:rsidR="001E08C7" w:rsidRPr="001E08C7">
        <w:rPr>
          <w:b/>
        </w:rPr>
        <w:t>.</w:t>
      </w:r>
      <w:r w:rsidR="00534FEE" w:rsidRPr="001E08C7">
        <w:rPr>
          <w:b/>
        </w:rPr>
        <w:t xml:space="preserve"> </w:t>
      </w:r>
    </w:p>
    <w:p w:rsidR="00534FEE" w:rsidRDefault="001E08C7">
      <w:r>
        <w:t>Con tale deliberazione</w:t>
      </w:r>
      <w:r w:rsidR="00605305" w:rsidRPr="00591B6A">
        <w:t xml:space="preserve"> </w:t>
      </w:r>
      <w:r>
        <w:t xml:space="preserve">sono stati </w:t>
      </w:r>
      <w:r w:rsidR="00605305" w:rsidRPr="00591B6A">
        <w:t>approva</w:t>
      </w:r>
      <w:r>
        <w:t>ti</w:t>
      </w:r>
      <w:r w:rsidR="00EA0D9C" w:rsidRPr="00591B6A">
        <w:t xml:space="preserve"> anche</w:t>
      </w:r>
      <w:r w:rsidR="00605305" w:rsidRPr="00591B6A">
        <w:t xml:space="preserve"> </w:t>
      </w:r>
      <w:r w:rsidR="00605305" w:rsidRPr="001F057F">
        <w:rPr>
          <w:b/>
        </w:rPr>
        <w:t>i ca</w:t>
      </w:r>
      <w:r w:rsidR="000D3267">
        <w:rPr>
          <w:b/>
        </w:rPr>
        <w:t>noni</w:t>
      </w:r>
      <w:r w:rsidR="00605305" w:rsidRPr="001F057F">
        <w:rPr>
          <w:b/>
        </w:rPr>
        <w:t xml:space="preserve"> d’affitto</w:t>
      </w:r>
      <w:r w:rsidR="00CB576C">
        <w:rPr>
          <w:b/>
        </w:rPr>
        <w:t xml:space="preserve"> dei singoli lotti</w:t>
      </w:r>
      <w:r w:rsidR="00605305" w:rsidRPr="001F057F">
        <w:rPr>
          <w:b/>
        </w:rPr>
        <w:t xml:space="preserve"> </w:t>
      </w:r>
      <w:r w:rsidR="000D3267">
        <w:rPr>
          <w:b/>
        </w:rPr>
        <w:t>per l’importo complessivo annuo di</w:t>
      </w:r>
      <w:r w:rsidR="003D3BDF">
        <w:rPr>
          <w:b/>
        </w:rPr>
        <w:t xml:space="preserve"> </w:t>
      </w:r>
      <w:r w:rsidR="009A0965">
        <w:rPr>
          <w:b/>
        </w:rPr>
        <w:t>€</w:t>
      </w:r>
      <w:r w:rsidR="000D3267">
        <w:rPr>
          <w:b/>
        </w:rPr>
        <w:t xml:space="preserve"> 180.675</w:t>
      </w:r>
      <w:r w:rsidR="003D3BDF">
        <w:rPr>
          <w:b/>
        </w:rPr>
        <w:t>,00</w:t>
      </w:r>
      <w:r w:rsidR="000D3267">
        <w:rPr>
          <w:b/>
        </w:rPr>
        <w:t xml:space="preserve"> a base di gara </w:t>
      </w:r>
      <w:r w:rsidR="00605305" w:rsidRPr="001F057F">
        <w:rPr>
          <w:b/>
        </w:rPr>
        <w:t xml:space="preserve"> </w:t>
      </w:r>
      <w:r w:rsidR="00605305">
        <w:t>sulla scorta della relazione tecnica di stima redatta dal</w:t>
      </w:r>
      <w:r w:rsidR="00591B6A">
        <w:t xml:space="preserve"> nuovo R</w:t>
      </w:r>
      <w:r w:rsidR="00605305">
        <w:t>esponsabile del Servizio Patrimonio , geom. Rosati</w:t>
      </w:r>
      <w:r w:rsidR="000D6B85">
        <w:t>. Nell’atto è anche</w:t>
      </w:r>
      <w:r w:rsidR="00534FEE">
        <w:t xml:space="preserve"> evidenzia</w:t>
      </w:r>
      <w:r w:rsidR="000D6B85">
        <w:t xml:space="preserve">ta </w:t>
      </w:r>
      <w:r w:rsidR="00EA0D9C">
        <w:t xml:space="preserve">la </w:t>
      </w:r>
      <w:r w:rsidR="003D3BDF">
        <w:t>non praticabilità</w:t>
      </w:r>
      <w:r w:rsidR="000D6B85">
        <w:t xml:space="preserve"> e la non</w:t>
      </w:r>
      <w:r w:rsidR="003D3BDF">
        <w:t xml:space="preserve"> convenienza</w:t>
      </w:r>
      <w:r w:rsidR="00EA0D9C">
        <w:t xml:space="preserve"> sia di rinnovi che di</w:t>
      </w:r>
      <w:r w:rsidR="00534FEE">
        <w:t xml:space="preserve"> proroghe dei contratti</w:t>
      </w:r>
      <w:r w:rsidR="00DA585C">
        <w:t xml:space="preserve"> in corso  a trattativa privata</w:t>
      </w:r>
      <w:r w:rsidR="00534FEE">
        <w:t>.</w:t>
      </w:r>
    </w:p>
    <w:p w:rsidR="00307248" w:rsidRDefault="00534FEE">
      <w:r>
        <w:t>La riforma della Politica Agricola Comune (PAC) 2014-2020 (Regolamento UE 1307/2013)</w:t>
      </w:r>
      <w:r w:rsidR="001F057F">
        <w:t>,</w:t>
      </w:r>
      <w:r>
        <w:t xml:space="preserve"> che si applica dal 1° gennaio 2015</w:t>
      </w:r>
      <w:r w:rsidR="0000051D">
        <w:t xml:space="preserve">, </w:t>
      </w:r>
      <w:r w:rsidR="00E675E5">
        <w:t>ed</w:t>
      </w:r>
      <w:r w:rsidR="009A3880">
        <w:t>,</w:t>
      </w:r>
      <w:r w:rsidR="00E675E5">
        <w:t xml:space="preserve"> in particolare</w:t>
      </w:r>
      <w:r w:rsidR="009A3880">
        <w:t>,</w:t>
      </w:r>
      <w:r w:rsidR="00E675E5">
        <w:t xml:space="preserve"> </w:t>
      </w:r>
      <w:r>
        <w:t>le disposizioni nazionali di applicazione di tale Regolamento comunitario</w:t>
      </w:r>
      <w:r w:rsidR="00764B69">
        <w:t xml:space="preserve"> contenute nel Decreto del Ministro dell’Agricoltura 18 novembre 2014 </w:t>
      </w:r>
      <w:r w:rsidR="00764B69" w:rsidRPr="001F057F">
        <w:rPr>
          <w:b/>
        </w:rPr>
        <w:t>hanno fortemente penalizzato le Pubbliche Amministrazioni</w:t>
      </w:r>
      <w:r w:rsidR="00E675E5">
        <w:rPr>
          <w:b/>
        </w:rPr>
        <w:t xml:space="preserve"> (come questo Ente),</w:t>
      </w:r>
      <w:r w:rsidR="00764B69" w:rsidRPr="001F057F">
        <w:rPr>
          <w:b/>
        </w:rPr>
        <w:t xml:space="preserve"> proprietarie di terreni agricoli</w:t>
      </w:r>
      <w:r w:rsidR="009A3880">
        <w:rPr>
          <w:b/>
        </w:rPr>
        <w:t xml:space="preserve"> e titolari dei vecchi</w:t>
      </w:r>
      <w:r w:rsidR="00E675E5">
        <w:rPr>
          <w:b/>
        </w:rPr>
        <w:t xml:space="preserve"> titoli PAC </w:t>
      </w:r>
      <w:r w:rsidR="00E675E5" w:rsidRPr="00E675E5">
        <w:t>(</w:t>
      </w:r>
      <w:r w:rsidR="00764B69" w:rsidRPr="00E675E5">
        <w:t xml:space="preserve"> </w:t>
      </w:r>
      <w:r w:rsidR="00E675E5">
        <w:t>diritti agli aiuti comunitari)</w:t>
      </w:r>
      <w:r w:rsidR="00E675E5" w:rsidRPr="00E675E5">
        <w:rPr>
          <w:b/>
        </w:rPr>
        <w:t xml:space="preserve"> </w:t>
      </w:r>
      <w:r w:rsidR="00E675E5" w:rsidRPr="00E675E5">
        <w:t>collegati ai terreni medesimi</w:t>
      </w:r>
      <w:r w:rsidR="00E675E5">
        <w:t xml:space="preserve">, </w:t>
      </w:r>
      <w:r w:rsidR="00764B69">
        <w:t>per quanto riguarda i nuovi titoli PAC</w:t>
      </w:r>
      <w:r w:rsidR="003B549B">
        <w:t xml:space="preserve"> che saranno</w:t>
      </w:r>
      <w:r w:rsidR="00764B69">
        <w:t xml:space="preserve">  assegnati</w:t>
      </w:r>
      <w:r w:rsidR="000D6B85">
        <w:t xml:space="preserve"> a decorrere</w:t>
      </w:r>
      <w:r w:rsidR="00764B69">
        <w:t xml:space="preserve"> dal 2015.</w:t>
      </w:r>
    </w:p>
    <w:p w:rsidR="00764B69" w:rsidRDefault="001E08C7">
      <w:r>
        <w:t>L’Ente</w:t>
      </w:r>
      <w:r w:rsidR="003D3BDF">
        <w:t xml:space="preserve"> non ha potuto, pertanto, far molto altro che</w:t>
      </w:r>
      <w:r w:rsidR="00564A96">
        <w:t xml:space="preserve"> </w:t>
      </w:r>
      <w:r w:rsidR="00EE7CAC">
        <w:t xml:space="preserve"> prendere</w:t>
      </w:r>
      <w:r w:rsidR="003D3BDF">
        <w:t xml:space="preserve"> doverosamente</w:t>
      </w:r>
      <w:r w:rsidR="00EE7CAC">
        <w:t xml:space="preserve"> atto della normativa</w:t>
      </w:r>
      <w:r w:rsidR="00C37792">
        <w:t xml:space="preserve"> </w:t>
      </w:r>
      <w:r w:rsidR="00EE7CAC">
        <w:t xml:space="preserve"> sopravvenuta</w:t>
      </w:r>
      <w:r w:rsidR="003D3BDF">
        <w:t xml:space="preserve"> anche se sfavorevole</w:t>
      </w:r>
      <w:r w:rsidR="00EE7CAC">
        <w:t xml:space="preserve"> e motivando</w:t>
      </w:r>
      <w:r w:rsidR="00740B26">
        <w:t>,</w:t>
      </w:r>
      <w:r w:rsidR="00EE7CAC">
        <w:t xml:space="preserve"> </w:t>
      </w:r>
      <w:r w:rsidR="00C37792">
        <w:t>appunto</w:t>
      </w:r>
      <w:r w:rsidR="00740B26">
        <w:t>,</w:t>
      </w:r>
      <w:r w:rsidR="00C37792">
        <w:t xml:space="preserve"> </w:t>
      </w:r>
      <w:r w:rsidR="00EE7CAC">
        <w:t>sulla sopravvenuta impossibilità di affittare, oltre i terreni, anche i nuovi titoli che</w:t>
      </w:r>
      <w:r w:rsidR="00E675E5">
        <w:t xml:space="preserve"> dal 2015</w:t>
      </w:r>
      <w:r w:rsidR="00EE7CAC">
        <w:t xml:space="preserve"> saranno assegnati </w:t>
      </w:r>
      <w:r w:rsidR="00E675E5">
        <w:t>agli</w:t>
      </w:r>
      <w:r w:rsidR="00EE7CAC">
        <w:t xml:space="preserve"> agricoltori attivi</w:t>
      </w:r>
      <w:r w:rsidR="002144F7">
        <w:t xml:space="preserve"> sui terreni medesimi  in base a</w:t>
      </w:r>
      <w:r w:rsidR="00EE7CAC">
        <w:t>ll</w:t>
      </w:r>
      <w:r w:rsidR="00C37792">
        <w:t>a</w:t>
      </w:r>
      <w:r w:rsidR="003D3BDF">
        <w:t xml:space="preserve"> citata</w:t>
      </w:r>
      <w:r w:rsidR="00C37792">
        <w:t xml:space="preserve"> riforma della PAC ,</w:t>
      </w:r>
      <w:r w:rsidR="00564A96">
        <w:t xml:space="preserve"> ha deciso,</w:t>
      </w:r>
      <w:r w:rsidR="00C37792">
        <w:t xml:space="preserve"> </w:t>
      </w:r>
      <w:r w:rsidR="00EE7CAC">
        <w:t>salva</w:t>
      </w:r>
      <w:r w:rsidR="00383720">
        <w:t xml:space="preserve"> comunque</w:t>
      </w:r>
      <w:r w:rsidR="002144F7">
        <w:t xml:space="preserve"> ogni misura eventualmente</w:t>
      </w:r>
      <w:r w:rsidR="00EE7CAC">
        <w:t xml:space="preserve"> azionabile</w:t>
      </w:r>
      <w:r w:rsidR="002144F7">
        <w:t xml:space="preserve"> in base ai contratti in essere</w:t>
      </w:r>
      <w:r w:rsidR="00EE7CAC">
        <w:rPr>
          <w:b/>
          <w:smallCaps/>
          <w:color w:val="4F81BD"/>
          <w:sz w:val="24"/>
        </w:rPr>
        <w:t>,</w:t>
      </w:r>
      <w:r w:rsidR="00C37792">
        <w:t xml:space="preserve"> di portare a conclusione il procedimento iniziato</w:t>
      </w:r>
      <w:r w:rsidR="002144F7">
        <w:t xml:space="preserve"> </w:t>
      </w:r>
      <w:r w:rsidR="00DA585C">
        <w:t>dalla</w:t>
      </w:r>
      <w:r w:rsidR="00C37792">
        <w:t xml:space="preserve"> metà d</w:t>
      </w:r>
      <w:r w:rsidR="007E5EB0">
        <w:t>el mese di</w:t>
      </w:r>
      <w:r w:rsidR="00C37792">
        <w:t xml:space="preserve"> aprile </w:t>
      </w:r>
      <w:r w:rsidR="00C37792" w:rsidRPr="002144F7">
        <w:rPr>
          <w:b/>
        </w:rPr>
        <w:t>applicando</w:t>
      </w:r>
      <w:r w:rsidR="00764B69" w:rsidRPr="002144F7">
        <w:rPr>
          <w:b/>
        </w:rPr>
        <w:t xml:space="preserve"> le procedure</w:t>
      </w:r>
      <w:r w:rsidR="002F10EE" w:rsidRPr="002144F7">
        <w:rPr>
          <w:b/>
        </w:rPr>
        <w:t xml:space="preserve"> </w:t>
      </w:r>
      <w:r w:rsidR="0000051D" w:rsidRPr="002144F7">
        <w:rPr>
          <w:b/>
        </w:rPr>
        <w:t>trasparenti e</w:t>
      </w:r>
      <w:r w:rsidR="009C34B4">
        <w:rPr>
          <w:b/>
        </w:rPr>
        <w:t xml:space="preserve"> di</w:t>
      </w:r>
      <w:r w:rsidR="00764B69" w:rsidRPr="002144F7">
        <w:rPr>
          <w:b/>
        </w:rPr>
        <w:t xml:space="preserve"> </w:t>
      </w:r>
      <w:r w:rsidR="0000051D" w:rsidRPr="002144F7">
        <w:rPr>
          <w:b/>
        </w:rPr>
        <w:t>legge</w:t>
      </w:r>
      <w:r w:rsidR="00764B69" w:rsidRPr="002144F7">
        <w:rPr>
          <w:b/>
        </w:rPr>
        <w:t xml:space="preserve"> c</w:t>
      </w:r>
      <w:r w:rsidR="00764B69" w:rsidRPr="001F057F">
        <w:rPr>
          <w:b/>
        </w:rPr>
        <w:t xml:space="preserve">he assegnano al mercato </w:t>
      </w:r>
      <w:r w:rsidR="00383720">
        <w:rPr>
          <w:b/>
        </w:rPr>
        <w:t>e alla concorrenza la fissazione</w:t>
      </w:r>
      <w:r w:rsidR="00764B69" w:rsidRPr="001F057F">
        <w:rPr>
          <w:b/>
        </w:rPr>
        <w:t xml:space="preserve"> del miglior prezzo</w:t>
      </w:r>
      <w:r w:rsidR="00564A96">
        <w:rPr>
          <w:b/>
        </w:rPr>
        <w:t xml:space="preserve"> possibile</w:t>
      </w:r>
      <w:r w:rsidR="00764B69" w:rsidRPr="001F057F">
        <w:rPr>
          <w:b/>
        </w:rPr>
        <w:t xml:space="preserve"> anche nel campo della gestione del patrimonio immobiliare</w:t>
      </w:r>
      <w:r w:rsidR="00764B69">
        <w:t>, fermo restando</w:t>
      </w:r>
      <w:r w:rsidR="00EE7CAC">
        <w:t xml:space="preserve">, </w:t>
      </w:r>
      <w:r w:rsidR="00564A96">
        <w:t>pera</w:t>
      </w:r>
      <w:r w:rsidR="00EE7CAC">
        <w:t>ltro</w:t>
      </w:r>
      <w:r w:rsidR="00EE7CAC" w:rsidRPr="00383720">
        <w:rPr>
          <w:b/>
        </w:rPr>
        <w:t>,</w:t>
      </w:r>
      <w:r w:rsidR="00764B69" w:rsidRPr="00383720">
        <w:rPr>
          <w:b/>
        </w:rPr>
        <w:t xml:space="preserve"> il diritto di prelazione </w:t>
      </w:r>
      <w:r w:rsidR="00E35422" w:rsidRPr="00E35422">
        <w:t>assicurato</w:t>
      </w:r>
      <w:r w:rsidR="00764B69" w:rsidRPr="00E35422">
        <w:t xml:space="preserve"> </w:t>
      </w:r>
      <w:r w:rsidR="00764B69">
        <w:t>dalla vige</w:t>
      </w:r>
      <w:r w:rsidR="006C41AD">
        <w:t>nte legislazione di settore ai precedenti</w:t>
      </w:r>
      <w:r w:rsidR="00764B69">
        <w:t xml:space="preserve"> affittuari di fondi rustici</w:t>
      </w:r>
      <w:r w:rsidR="006C41AD">
        <w:t xml:space="preserve"> ed il cui concreto esercizio l’Ente proprietario deve</w:t>
      </w:r>
      <w:r w:rsidR="00E35422">
        <w:t xml:space="preserve"> garanti</w:t>
      </w:r>
      <w:r w:rsidR="006C41AD">
        <w:t>re</w:t>
      </w:r>
      <w:r w:rsidR="00E35422">
        <w:t xml:space="preserve"> secondo </w:t>
      </w:r>
      <w:r w:rsidR="007E5EB0">
        <w:t>una</w:t>
      </w:r>
      <w:r w:rsidR="00E35422">
        <w:t xml:space="preserve"> tempistica</w:t>
      </w:r>
      <w:r w:rsidR="007E5EB0">
        <w:t xml:space="preserve"> molto ampia fissata</w:t>
      </w:r>
      <w:r w:rsidR="00E35422">
        <w:t xml:space="preserve"> dalla legge</w:t>
      </w:r>
      <w:r w:rsidR="007E5EB0">
        <w:t xml:space="preserve"> stessa</w:t>
      </w:r>
      <w:r w:rsidR="0000051D">
        <w:t>.</w:t>
      </w:r>
    </w:p>
    <w:p w:rsidR="00591B6A" w:rsidRPr="00E35422" w:rsidRDefault="0000051D">
      <w:pPr>
        <w:rPr>
          <w:b/>
        </w:rPr>
      </w:pPr>
      <w:r w:rsidRPr="00282553">
        <w:t>Si è trattato di una scelta non semplice né facile</w:t>
      </w:r>
      <w:r w:rsidR="002F10EE">
        <w:t xml:space="preserve"> che ha comportato</w:t>
      </w:r>
      <w:r w:rsidR="00854FCB">
        <w:t xml:space="preserve"> confronti,</w:t>
      </w:r>
      <w:r w:rsidR="007E5EB0">
        <w:t xml:space="preserve">  approfondimenti, discussioni e tempi lunghi</w:t>
      </w:r>
      <w:r>
        <w:t xml:space="preserve"> </w:t>
      </w:r>
      <w:r w:rsidR="003B549B">
        <w:t>in conseguenza</w:t>
      </w:r>
      <w:r w:rsidR="00E35422">
        <w:t xml:space="preserve"> </w:t>
      </w:r>
      <w:r w:rsidR="00C37792">
        <w:t>sia</w:t>
      </w:r>
      <w:r>
        <w:t xml:space="preserve"> </w:t>
      </w:r>
      <w:r w:rsidR="00564A96">
        <w:t>delle</w:t>
      </w:r>
      <w:r>
        <w:t xml:space="preserve"> diverse circostanze e procedure</w:t>
      </w:r>
      <w:r w:rsidR="002F10EE">
        <w:t xml:space="preserve"> relative alla </w:t>
      </w:r>
      <w:r>
        <w:t>precedente concessione in affitto degli stessi terreni</w:t>
      </w:r>
      <w:r w:rsidR="001F057F">
        <w:t xml:space="preserve"> </w:t>
      </w:r>
      <w:r>
        <w:t>evidenziate</w:t>
      </w:r>
      <w:r w:rsidR="00C37792">
        <w:t xml:space="preserve"> </w:t>
      </w:r>
      <w:r w:rsidR="008F548A">
        <w:t xml:space="preserve">in parte </w:t>
      </w:r>
      <w:r w:rsidR="00C37792">
        <w:t>anche</w:t>
      </w:r>
      <w:r>
        <w:t xml:space="preserve"> </w:t>
      </w:r>
      <w:r w:rsidR="00C37792">
        <w:t>n</w:t>
      </w:r>
      <w:r>
        <w:t>ella delibera</w:t>
      </w:r>
      <w:r w:rsidR="00C37792">
        <w:t>zione</w:t>
      </w:r>
      <w:r w:rsidR="00BB0540">
        <w:t xml:space="preserve"> e</w:t>
      </w:r>
      <w:r w:rsidR="00383720">
        <w:t xml:space="preserve"> sia</w:t>
      </w:r>
      <w:r w:rsidR="00BB0540">
        <w:t xml:space="preserve"> </w:t>
      </w:r>
      <w:r w:rsidR="00564A96">
        <w:t>delle citate</w:t>
      </w:r>
      <w:r w:rsidR="00BB0540">
        <w:t xml:space="preserve"> innovazioni</w:t>
      </w:r>
      <w:r w:rsidR="009C34B4">
        <w:t>,</w:t>
      </w:r>
      <w:r w:rsidR="00BB0540">
        <w:t xml:space="preserve"> negative per gli enti pubblici proprietari</w:t>
      </w:r>
      <w:r w:rsidR="007E62ED">
        <w:t xml:space="preserve"> di terreni</w:t>
      </w:r>
      <w:r w:rsidR="009C34B4">
        <w:t xml:space="preserve">, </w:t>
      </w:r>
      <w:r w:rsidR="00BB0540">
        <w:t xml:space="preserve"> intervenute con la riforma della PAC</w:t>
      </w:r>
      <w:r w:rsidR="00564A96">
        <w:t>, ma</w:t>
      </w:r>
      <w:r w:rsidR="00796917">
        <w:t xml:space="preserve"> la proposta di delibera predisposta tempestivamente</w:t>
      </w:r>
      <w:r w:rsidR="005945B7">
        <w:t xml:space="preserve"> ed infine approvata dal </w:t>
      </w:r>
      <w:proofErr w:type="spellStart"/>
      <w:r w:rsidR="005945B7">
        <w:t>CdA</w:t>
      </w:r>
      <w:proofErr w:type="spellEnd"/>
      <w:r w:rsidR="005945B7">
        <w:t xml:space="preserve"> è</w:t>
      </w:r>
      <w:r w:rsidR="00F92DAB">
        <w:t xml:space="preserve"> </w:t>
      </w:r>
      <w:r w:rsidR="00282553">
        <w:t>impostata</w:t>
      </w:r>
      <w:r w:rsidR="00564A96">
        <w:t xml:space="preserve"> </w:t>
      </w:r>
      <w:r w:rsidR="00564A96" w:rsidRPr="00E35422">
        <w:rPr>
          <w:b/>
        </w:rPr>
        <w:t>nell’ottica</w:t>
      </w:r>
      <w:r w:rsidR="008E7FE3" w:rsidRPr="00E35422">
        <w:rPr>
          <w:b/>
        </w:rPr>
        <w:t xml:space="preserve"> </w:t>
      </w:r>
      <w:r w:rsidR="00564A96" w:rsidRPr="00E35422">
        <w:rPr>
          <w:b/>
        </w:rPr>
        <w:t xml:space="preserve"> dell</w:t>
      </w:r>
      <w:r w:rsidR="006C41AD">
        <w:rPr>
          <w:b/>
        </w:rPr>
        <w:t>’</w:t>
      </w:r>
      <w:r w:rsidR="00854FCB">
        <w:rPr>
          <w:b/>
        </w:rPr>
        <w:t>ottimizzazione della gestione delle risorse</w:t>
      </w:r>
      <w:r w:rsidR="00564A96" w:rsidRPr="00E35422">
        <w:rPr>
          <w:b/>
        </w:rPr>
        <w:t xml:space="preserve"> </w:t>
      </w:r>
      <w:r w:rsidR="00854FCB">
        <w:rPr>
          <w:b/>
        </w:rPr>
        <w:t xml:space="preserve">patrimoniali  </w:t>
      </w:r>
      <w:r w:rsidR="00282553">
        <w:rPr>
          <w:b/>
        </w:rPr>
        <w:t>e della miglior tutela possibile, alle condizioni date, dell’ interesse</w:t>
      </w:r>
      <w:r w:rsidR="00854FCB">
        <w:rPr>
          <w:b/>
        </w:rPr>
        <w:t xml:space="preserve"> </w:t>
      </w:r>
      <w:r w:rsidR="00282553">
        <w:rPr>
          <w:b/>
        </w:rPr>
        <w:t>pubblico dell’</w:t>
      </w:r>
      <w:r w:rsidR="009A0965" w:rsidRPr="00E35422">
        <w:rPr>
          <w:b/>
        </w:rPr>
        <w:t xml:space="preserve"> </w:t>
      </w:r>
      <w:r w:rsidR="00564A96" w:rsidRPr="00E35422">
        <w:rPr>
          <w:b/>
        </w:rPr>
        <w:t>Ente</w:t>
      </w:r>
      <w:r w:rsidR="00505A5C" w:rsidRPr="00E35422">
        <w:rPr>
          <w:b/>
        </w:rPr>
        <w:t xml:space="preserve"> </w:t>
      </w:r>
      <w:r w:rsidR="00854FCB">
        <w:t>, nonché</w:t>
      </w:r>
      <w:r w:rsidR="008F548A">
        <w:t xml:space="preserve"> </w:t>
      </w:r>
      <w:r w:rsidR="005945B7">
        <w:t>licenziata</w:t>
      </w:r>
      <w:r w:rsidR="008F548A">
        <w:t xml:space="preserve"> </w:t>
      </w:r>
      <w:r w:rsidR="00874CFE" w:rsidRPr="00E35422">
        <w:rPr>
          <w:b/>
        </w:rPr>
        <w:t xml:space="preserve">secondo </w:t>
      </w:r>
      <w:r w:rsidR="00854FCB">
        <w:rPr>
          <w:b/>
        </w:rPr>
        <w:t>un metodo</w:t>
      </w:r>
      <w:r w:rsidR="00796917" w:rsidRPr="00E35422">
        <w:rPr>
          <w:b/>
        </w:rPr>
        <w:t xml:space="preserve"> di</w:t>
      </w:r>
      <w:r w:rsidR="006C41AD">
        <w:rPr>
          <w:b/>
        </w:rPr>
        <w:t xml:space="preserve"> </w:t>
      </w:r>
      <w:r w:rsidR="002144F7" w:rsidRPr="00E35422">
        <w:rPr>
          <w:b/>
        </w:rPr>
        <w:t xml:space="preserve"> </w:t>
      </w:r>
      <w:r w:rsidR="00796917" w:rsidRPr="00E35422">
        <w:rPr>
          <w:b/>
        </w:rPr>
        <w:t>governo</w:t>
      </w:r>
      <w:r w:rsidR="006C41AD">
        <w:rPr>
          <w:b/>
        </w:rPr>
        <w:t xml:space="preserve"> efficace</w:t>
      </w:r>
      <w:r w:rsidR="00874CFE" w:rsidRPr="00E35422">
        <w:rPr>
          <w:b/>
        </w:rPr>
        <w:t xml:space="preserve"> </w:t>
      </w:r>
      <w:r w:rsidR="006C41AD">
        <w:rPr>
          <w:b/>
        </w:rPr>
        <w:t xml:space="preserve"> dei processi</w:t>
      </w:r>
      <w:r w:rsidR="008F548A">
        <w:rPr>
          <w:b/>
        </w:rPr>
        <w:t xml:space="preserve"> decisionali  ed</w:t>
      </w:r>
      <w:r w:rsidR="00874CFE" w:rsidRPr="00E35422">
        <w:rPr>
          <w:b/>
        </w:rPr>
        <w:t xml:space="preserve">  </w:t>
      </w:r>
      <w:r w:rsidR="008F548A" w:rsidRPr="00E35422">
        <w:rPr>
          <w:b/>
        </w:rPr>
        <w:t>una logica</w:t>
      </w:r>
      <w:r w:rsidR="008F548A">
        <w:rPr>
          <w:b/>
        </w:rPr>
        <w:t xml:space="preserve"> di</w:t>
      </w:r>
      <w:r w:rsidR="008F548A" w:rsidRPr="00E35422">
        <w:rPr>
          <w:b/>
        </w:rPr>
        <w:t xml:space="preserve"> </w:t>
      </w:r>
      <w:r w:rsidR="008F548A">
        <w:rPr>
          <w:b/>
        </w:rPr>
        <w:t>ri</w:t>
      </w:r>
      <w:r w:rsidR="008F548A" w:rsidRPr="00E35422">
        <w:rPr>
          <w:b/>
        </w:rPr>
        <w:t>soluzione</w:t>
      </w:r>
      <w:r w:rsidR="008F548A">
        <w:rPr>
          <w:b/>
        </w:rPr>
        <w:t xml:space="preserve"> dei problemi</w:t>
      </w:r>
      <w:r w:rsidR="00DA585C">
        <w:rPr>
          <w:b/>
        </w:rPr>
        <w:t xml:space="preserve"> e non di rinvio degli stessi</w:t>
      </w:r>
      <w:r w:rsidR="008F548A">
        <w:rPr>
          <w:b/>
        </w:rPr>
        <w:t xml:space="preserve">. </w:t>
      </w:r>
    </w:p>
    <w:p w:rsidR="00591B6A" w:rsidRDefault="00E67996">
      <w:r>
        <w:t>In base al principio</w:t>
      </w:r>
      <w:r w:rsidR="008F548A">
        <w:t>,</w:t>
      </w:r>
      <w:r w:rsidR="006C41AD">
        <w:t xml:space="preserve"> applicato</w:t>
      </w:r>
      <w:r w:rsidR="008F548A">
        <w:t xml:space="preserve"> anche</w:t>
      </w:r>
      <w:r w:rsidR="006C41AD">
        <w:t xml:space="preserve"> in questo Ente</w:t>
      </w:r>
      <w:r w:rsidR="008F548A">
        <w:t>,</w:t>
      </w:r>
      <w:r>
        <w:t xml:space="preserve"> di</w:t>
      </w:r>
      <w:r w:rsidR="00383720">
        <w:t xml:space="preserve"> distinzione delle funzioni</w:t>
      </w:r>
      <w:r w:rsidR="00505A5C">
        <w:t xml:space="preserve"> di governo e</w:t>
      </w:r>
      <w:r>
        <w:t xml:space="preserve"> </w:t>
      </w:r>
      <w:r w:rsidR="00505A5C">
        <w:t>dei compiti di gestione</w:t>
      </w:r>
      <w:r w:rsidR="00E54478">
        <w:t>,</w:t>
      </w:r>
      <w:r w:rsidR="00505A5C">
        <w:t xml:space="preserve"> </w:t>
      </w:r>
      <w:r w:rsidR="00383720">
        <w:t>c</w:t>
      </w:r>
      <w:r w:rsidR="00591B6A">
        <w:t xml:space="preserve">on </w:t>
      </w:r>
      <w:r w:rsidR="00505A5C">
        <w:t xml:space="preserve"> successiva</w:t>
      </w:r>
      <w:r w:rsidR="00874CFE">
        <w:t xml:space="preserve"> </w:t>
      </w:r>
      <w:r w:rsidR="00591B6A">
        <w:t>determinazione n.</w:t>
      </w:r>
      <w:r>
        <w:t xml:space="preserve"> 43 </w:t>
      </w:r>
      <w:r w:rsidR="00DA585C">
        <w:t>adottata in data 26.</w:t>
      </w:r>
      <w:r w:rsidR="00591B6A">
        <w:t>06.2015</w:t>
      </w:r>
      <w:r w:rsidR="00DA585C">
        <w:t xml:space="preserve"> </w:t>
      </w:r>
      <w:r w:rsidR="00591B6A">
        <w:t>d</w:t>
      </w:r>
      <w:r w:rsidR="008E7FE3">
        <w:t>a</w:t>
      </w:r>
      <w:r w:rsidR="00591B6A">
        <w:t xml:space="preserve">l Responsabile del Servizio Patrimonio-Azienda </w:t>
      </w:r>
      <w:r w:rsidR="0000351E">
        <w:t>A</w:t>
      </w:r>
      <w:r w:rsidR="00591B6A">
        <w:t>graria</w:t>
      </w:r>
      <w:r w:rsidR="007A5A9E">
        <w:t xml:space="preserve">- Economato, </w:t>
      </w:r>
      <w:r w:rsidR="007A5A9E">
        <w:rPr>
          <w:b/>
        </w:rPr>
        <w:t>l’Ente ha q</w:t>
      </w:r>
      <w:r w:rsidR="008E7FE3">
        <w:rPr>
          <w:b/>
        </w:rPr>
        <w:t xml:space="preserve">uindi </w:t>
      </w:r>
      <w:r w:rsidR="0000351E" w:rsidRPr="0052116A">
        <w:rPr>
          <w:b/>
        </w:rPr>
        <w:t xml:space="preserve">provveduto ad indire </w:t>
      </w:r>
      <w:r w:rsidR="0000351E" w:rsidRPr="008E7FE3">
        <w:rPr>
          <w:b/>
        </w:rPr>
        <w:t xml:space="preserve">l’asta pubblica ad unico e </w:t>
      </w:r>
      <w:r w:rsidR="0000351E" w:rsidRPr="008E7FE3">
        <w:rPr>
          <w:b/>
        </w:rPr>
        <w:lastRenderedPageBreak/>
        <w:t>definitivo incanto</w:t>
      </w:r>
      <w:r w:rsidR="00505A5C">
        <w:rPr>
          <w:b/>
        </w:rPr>
        <w:t xml:space="preserve"> </w:t>
      </w:r>
      <w:r w:rsidR="0000351E">
        <w:t xml:space="preserve"> per l’affitto dei suddetti</w:t>
      </w:r>
      <w:r w:rsidR="00505A5C">
        <w:t xml:space="preserve"> due lotti di</w:t>
      </w:r>
      <w:r w:rsidR="0000351E">
        <w:t xml:space="preserve"> terreni per uso agricolo, approva</w:t>
      </w:r>
      <w:r w:rsidR="007A5A9E">
        <w:t>ndo contestualmente</w:t>
      </w:r>
      <w:r w:rsidR="00E54478">
        <w:t xml:space="preserve"> sia</w:t>
      </w:r>
      <w:r w:rsidR="007A5A9E">
        <w:t xml:space="preserve"> lo</w:t>
      </w:r>
      <w:r w:rsidR="00E54478">
        <w:t xml:space="preserve"> schema d’avviso d’asta che</w:t>
      </w:r>
      <w:r w:rsidR="0000351E">
        <w:t xml:space="preserve"> lo schema di contratto d’affitto e la modulistica di gara.</w:t>
      </w:r>
    </w:p>
    <w:p w:rsidR="0000351E" w:rsidRDefault="0000351E">
      <w:r>
        <w:t>Sono in corso</w:t>
      </w:r>
      <w:r w:rsidR="003A06A8">
        <w:t xml:space="preserve"> di svolgimento</w:t>
      </w:r>
      <w:r w:rsidR="00740B26">
        <w:t>,</w:t>
      </w:r>
      <w:r w:rsidR="00383720">
        <w:t xml:space="preserve"> proprio</w:t>
      </w:r>
      <w:r>
        <w:t xml:space="preserve"> in questi giorni</w:t>
      </w:r>
      <w:r w:rsidR="00740B26">
        <w:t>,</w:t>
      </w:r>
      <w:r>
        <w:t xml:space="preserve"> </w:t>
      </w:r>
      <w:r w:rsidRPr="0052116A">
        <w:rPr>
          <w:b/>
        </w:rPr>
        <w:t>le</w:t>
      </w:r>
      <w:r w:rsidR="003A06A8" w:rsidRPr="0052116A">
        <w:rPr>
          <w:b/>
        </w:rPr>
        <w:t xml:space="preserve"> procedure di</w:t>
      </w:r>
      <w:r w:rsidRPr="0052116A">
        <w:rPr>
          <w:b/>
        </w:rPr>
        <w:t xml:space="preserve"> pubblicazione dell’Avviso d’asta</w:t>
      </w:r>
      <w:r>
        <w:t xml:space="preserve"> all’Albo pretorio online dei comuni di Todi e di </w:t>
      </w:r>
      <w:proofErr w:type="spellStart"/>
      <w:r>
        <w:t>Acquasparta</w:t>
      </w:r>
      <w:proofErr w:type="spellEnd"/>
      <w:r>
        <w:t>,</w:t>
      </w:r>
      <w:r w:rsidR="006735E3">
        <w:t xml:space="preserve"> sul sito Internet d</w:t>
      </w:r>
      <w:r w:rsidR="003A06A8">
        <w:t xml:space="preserve">ell’Ente </w:t>
      </w:r>
      <w:proofErr w:type="spellStart"/>
      <w:r w:rsidR="003A06A8">
        <w:t>Veralli</w:t>
      </w:r>
      <w:proofErr w:type="spellEnd"/>
      <w:r w:rsidR="003A06A8">
        <w:t xml:space="preserve"> Cortesi</w:t>
      </w:r>
      <w:r w:rsidR="00383720">
        <w:t xml:space="preserve"> e</w:t>
      </w:r>
      <w:r w:rsidR="006735E3">
        <w:t xml:space="preserve"> mediante affissione  di manifesti</w:t>
      </w:r>
      <w:r w:rsidR="00383720">
        <w:t>, nonché, dato l’importo del canone complessivo a base d’asta</w:t>
      </w:r>
      <w:r w:rsidR="00E67996">
        <w:t>,</w:t>
      </w:r>
      <w:r w:rsidR="006735E3">
        <w:t xml:space="preserve"> per estratto,</w:t>
      </w:r>
      <w:r>
        <w:t xml:space="preserve"> nel Bollettino Ufficiale della Regione </w:t>
      </w:r>
      <w:proofErr w:type="spellStart"/>
      <w:r>
        <w:t>Umbria-Serie</w:t>
      </w:r>
      <w:proofErr w:type="spellEnd"/>
      <w:r>
        <w:t xml:space="preserve"> Avvisi e Concorsi</w:t>
      </w:r>
      <w:r w:rsidR="003A06A8">
        <w:t>-</w:t>
      </w:r>
      <w:r>
        <w:t xml:space="preserve"> e nella Gazzetta Ufficiale della Repubblica Italiana</w:t>
      </w:r>
      <w:r w:rsidR="003A06A8">
        <w:t>-5^ Serie Speciale</w:t>
      </w:r>
      <w:r w:rsidR="00DA585C">
        <w:t>-</w:t>
      </w:r>
      <w:r w:rsidR="003A06A8">
        <w:t>Contratti Pubblici.</w:t>
      </w:r>
    </w:p>
    <w:p w:rsidR="00676A9A" w:rsidRDefault="006735E3">
      <w:r>
        <w:t xml:space="preserve">L’esperimento d’Asta pubblica avrà luogo il giorno </w:t>
      </w:r>
      <w:r w:rsidRPr="0052116A">
        <w:rPr>
          <w:b/>
        </w:rPr>
        <w:t>29 luglio 2015</w:t>
      </w:r>
      <w:r>
        <w:t xml:space="preserve"> alle ore 10 presso la sede dell’Ente con il metodo delle offerte segrete, che dovranno pervenire in plico sigillato all’ufficio protocollo dell’Ente </w:t>
      </w:r>
      <w:r w:rsidRPr="008E7FE3">
        <w:rPr>
          <w:b/>
        </w:rPr>
        <w:t>entro</w:t>
      </w:r>
      <w:r>
        <w:t xml:space="preserve"> </w:t>
      </w:r>
      <w:r w:rsidRPr="008E7FE3">
        <w:rPr>
          <w:b/>
        </w:rPr>
        <w:t>le ore 12 del 28 luglio</w:t>
      </w:r>
      <w:r w:rsidRPr="0052116A">
        <w:rPr>
          <w:b/>
        </w:rPr>
        <w:t xml:space="preserve"> 2015</w:t>
      </w:r>
      <w:r>
        <w:t>.</w:t>
      </w:r>
      <w:r w:rsidR="00E54478">
        <w:t xml:space="preserve"> L’Ente </w:t>
      </w:r>
      <w:r w:rsidR="002053A9">
        <w:t xml:space="preserve"> auspica</w:t>
      </w:r>
      <w:r w:rsidR="00E54478">
        <w:t xml:space="preserve"> </w:t>
      </w:r>
      <w:r w:rsidR="002053A9" w:rsidRPr="00C328A7">
        <w:rPr>
          <w:b/>
        </w:rPr>
        <w:t>una qualificata</w:t>
      </w:r>
      <w:r w:rsidR="00E54478" w:rsidRPr="00C328A7">
        <w:rPr>
          <w:b/>
        </w:rPr>
        <w:t xml:space="preserve"> partecipazione</w:t>
      </w:r>
      <w:r w:rsidR="00DA585C">
        <w:rPr>
          <w:b/>
        </w:rPr>
        <w:t xml:space="preserve"> di impr</w:t>
      </w:r>
      <w:r w:rsidR="00676A9A" w:rsidRPr="00C328A7">
        <w:rPr>
          <w:b/>
        </w:rPr>
        <w:t>enditori agricoli</w:t>
      </w:r>
      <w:r w:rsidR="00676A9A">
        <w:t xml:space="preserve"> </w:t>
      </w:r>
      <w:r w:rsidR="002053A9">
        <w:t>in possesso dei requisiti richiesti</w:t>
      </w:r>
      <w:r w:rsidR="00676A9A">
        <w:t xml:space="preserve"> a tale</w:t>
      </w:r>
      <w:r w:rsidR="00E54478">
        <w:t xml:space="preserve"> procedura di gara aperta</w:t>
      </w:r>
      <w:r w:rsidR="002053A9">
        <w:t xml:space="preserve"> ed</w:t>
      </w:r>
      <w:r w:rsidR="00E54478">
        <w:t xml:space="preserve"> </w:t>
      </w:r>
      <w:r w:rsidR="00676A9A" w:rsidRPr="00C328A7">
        <w:rPr>
          <w:b/>
        </w:rPr>
        <w:t>un’effettiva concorrenza</w:t>
      </w:r>
      <w:r w:rsidR="00676A9A">
        <w:t xml:space="preserve"> </w:t>
      </w:r>
      <w:r w:rsidR="00E54478">
        <w:t>con una pluralità di offerte valide in</w:t>
      </w:r>
      <w:r w:rsidR="002053A9">
        <w:t xml:space="preserve"> aumento, a partire</w:t>
      </w:r>
      <w:r w:rsidR="00C328A7">
        <w:t xml:space="preserve"> da quelle de</w:t>
      </w:r>
      <w:r w:rsidR="002053A9">
        <w:t>gli</w:t>
      </w:r>
      <w:r w:rsidR="00E54478">
        <w:t xml:space="preserve"> affittuari</w:t>
      </w:r>
      <w:r w:rsidR="002053A9">
        <w:t xml:space="preserve"> attuali</w:t>
      </w:r>
      <w:r w:rsidR="00C328A7">
        <w:t>.</w:t>
      </w:r>
      <w:r w:rsidR="00676A9A" w:rsidRPr="00676A9A">
        <w:t xml:space="preserve"> </w:t>
      </w:r>
    </w:p>
    <w:p w:rsidR="0000351E" w:rsidRDefault="006735E3">
      <w:r w:rsidRPr="007A5A9E">
        <w:rPr>
          <w:b/>
        </w:rPr>
        <w:t>Lo schema di contratto d’affitto</w:t>
      </w:r>
      <w:r w:rsidR="007A5A9E">
        <w:t xml:space="preserve"> come sopra approvato</w:t>
      </w:r>
      <w:r w:rsidR="00BB0540">
        <w:t xml:space="preserve"> contiene,</w:t>
      </w:r>
      <w:r w:rsidR="00740B26">
        <w:t xml:space="preserve"> </w:t>
      </w:r>
      <w:r w:rsidR="00886D95">
        <w:t>tra le altre, anche</w:t>
      </w:r>
      <w:r w:rsidR="008E7FE3">
        <w:t xml:space="preserve"> alcune</w:t>
      </w:r>
      <w:r w:rsidR="00740B26">
        <w:t xml:space="preserve"> clausole che</w:t>
      </w:r>
      <w:r w:rsidR="000E7FA2">
        <w:t xml:space="preserve"> obbliga</w:t>
      </w:r>
      <w:r w:rsidR="00C328A7">
        <w:t>no gl</w:t>
      </w:r>
      <w:r w:rsidR="00740B26">
        <w:t xml:space="preserve">i affittuari </w:t>
      </w:r>
      <w:r w:rsidR="00BB0540">
        <w:t xml:space="preserve">a garantire la coltivazione dei terreni secondo </w:t>
      </w:r>
      <w:r w:rsidR="00BB0540" w:rsidRPr="000E7FA2">
        <w:rPr>
          <w:b/>
        </w:rPr>
        <w:t>le regole della buona tecnica a</w:t>
      </w:r>
      <w:r w:rsidR="00886D95" w:rsidRPr="000E7FA2">
        <w:rPr>
          <w:b/>
        </w:rPr>
        <w:t>graria</w:t>
      </w:r>
      <w:r w:rsidR="00886D95">
        <w:t>, ad eseguire le opere e</w:t>
      </w:r>
      <w:r w:rsidR="00BB0540">
        <w:t xml:space="preserve"> lavori necessari </w:t>
      </w:r>
      <w:r w:rsidR="000E7FA2">
        <w:rPr>
          <w:b/>
        </w:rPr>
        <w:t xml:space="preserve">per </w:t>
      </w:r>
      <w:r w:rsidR="00DA585C">
        <w:rPr>
          <w:b/>
        </w:rPr>
        <w:t>una</w:t>
      </w:r>
      <w:r w:rsidR="000E7FA2">
        <w:rPr>
          <w:b/>
        </w:rPr>
        <w:t xml:space="preserve"> razionale</w:t>
      </w:r>
      <w:r w:rsidR="00BB0540" w:rsidRPr="0052116A">
        <w:rPr>
          <w:b/>
        </w:rPr>
        <w:t xml:space="preserve"> </w:t>
      </w:r>
      <w:proofErr w:type="spellStart"/>
      <w:r w:rsidR="00BB0540" w:rsidRPr="0052116A">
        <w:rPr>
          <w:b/>
        </w:rPr>
        <w:t>regimazione</w:t>
      </w:r>
      <w:proofErr w:type="spellEnd"/>
      <w:r w:rsidR="00BB0540" w:rsidRPr="0052116A">
        <w:rPr>
          <w:b/>
        </w:rPr>
        <w:t xml:space="preserve"> delle acque</w:t>
      </w:r>
      <w:r w:rsidR="000E7FA2">
        <w:rPr>
          <w:b/>
        </w:rPr>
        <w:t xml:space="preserve"> anche</w:t>
      </w:r>
      <w:r w:rsidR="00886D95" w:rsidRPr="0052116A">
        <w:rPr>
          <w:b/>
        </w:rPr>
        <w:t xml:space="preserve"> a fini di tutela idrogeologica del territorio</w:t>
      </w:r>
      <w:r w:rsidR="00886D95">
        <w:t xml:space="preserve"> e ad assicurare</w:t>
      </w:r>
      <w:r w:rsidR="008E7FE3">
        <w:t>,</w:t>
      </w:r>
      <w:r w:rsidR="00886D95">
        <w:t xml:space="preserve"> pro quota</w:t>
      </w:r>
      <w:r w:rsidR="008E7FE3">
        <w:t>,</w:t>
      </w:r>
      <w:r w:rsidR="00886D95">
        <w:t xml:space="preserve"> </w:t>
      </w:r>
      <w:r w:rsidR="00886D95" w:rsidRPr="0052116A">
        <w:rPr>
          <w:b/>
        </w:rPr>
        <w:t>la manutenzione ordi</w:t>
      </w:r>
      <w:r w:rsidR="009A0965">
        <w:rPr>
          <w:b/>
        </w:rPr>
        <w:t>naria  delle  strade poderali e</w:t>
      </w:r>
      <w:r w:rsidR="00886D95" w:rsidRPr="0052116A">
        <w:rPr>
          <w:b/>
        </w:rPr>
        <w:t>d interpoderali</w:t>
      </w:r>
      <w:r w:rsidR="00886D95">
        <w:t xml:space="preserve"> (</w:t>
      </w:r>
      <w:r w:rsidR="00740B26">
        <w:t xml:space="preserve">c.d. </w:t>
      </w:r>
      <w:r w:rsidR="00886D95">
        <w:t>strade agrarie o vicinali private) a servizio dei terreni oggetto d’affitto</w:t>
      </w:r>
      <w:r w:rsidR="00740B26">
        <w:t>,</w:t>
      </w:r>
      <w:r w:rsidR="00886D95">
        <w:t xml:space="preserve"> in luogo dell’Ente comproprietario</w:t>
      </w:r>
      <w:r w:rsidR="00740B26">
        <w:t xml:space="preserve"> con altri,</w:t>
      </w:r>
      <w:r w:rsidR="00886D95">
        <w:t xml:space="preserve"> ed anche </w:t>
      </w:r>
      <w:r w:rsidR="00886D95" w:rsidRPr="0052116A">
        <w:rPr>
          <w:b/>
        </w:rPr>
        <w:t xml:space="preserve">delle strade vicinali d’uso pubblico </w:t>
      </w:r>
      <w:r w:rsidR="00886D95">
        <w:t xml:space="preserve">nonché </w:t>
      </w:r>
      <w:r w:rsidR="00886D95" w:rsidRPr="009A0965">
        <w:rPr>
          <w:b/>
        </w:rPr>
        <w:t>a ripristinare i danni a tale viabilità</w:t>
      </w:r>
      <w:r w:rsidR="00886D95">
        <w:t xml:space="preserve"> </w:t>
      </w:r>
      <w:r w:rsidR="00E67996">
        <w:t xml:space="preserve">eventualmente </w:t>
      </w:r>
      <w:r w:rsidR="00886D95">
        <w:t xml:space="preserve">causati dal </w:t>
      </w:r>
      <w:r w:rsidR="009A0965">
        <w:t xml:space="preserve">transito dei </w:t>
      </w:r>
      <w:r w:rsidR="00886D95" w:rsidRPr="009A0965">
        <w:t>mezzi agricoli pesanti</w:t>
      </w:r>
      <w:r w:rsidR="009A0965">
        <w:t xml:space="preserve"> degli affittuari medesimi</w:t>
      </w:r>
      <w:r w:rsidR="00886D95" w:rsidRPr="009A0965">
        <w:t xml:space="preserve">. </w:t>
      </w:r>
    </w:p>
    <w:p w:rsidR="00740B26" w:rsidRPr="009A0965" w:rsidRDefault="00740B26">
      <w:r>
        <w:t>Il Presidente Gentili</w:t>
      </w:r>
    </w:p>
    <w:sectPr w:rsidR="00740B26" w:rsidRPr="009A0965" w:rsidSect="00307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2D13"/>
    <w:rsid w:val="0000051D"/>
    <w:rsid w:val="0000351E"/>
    <w:rsid w:val="00092234"/>
    <w:rsid w:val="000D3267"/>
    <w:rsid w:val="000D6B85"/>
    <w:rsid w:val="000E7FA2"/>
    <w:rsid w:val="0013450D"/>
    <w:rsid w:val="001E08C7"/>
    <w:rsid w:val="001E6551"/>
    <w:rsid w:val="001F057F"/>
    <w:rsid w:val="001F471F"/>
    <w:rsid w:val="002053A9"/>
    <w:rsid w:val="002144F7"/>
    <w:rsid w:val="00216285"/>
    <w:rsid w:val="00282553"/>
    <w:rsid w:val="002F10EE"/>
    <w:rsid w:val="00307248"/>
    <w:rsid w:val="00383720"/>
    <w:rsid w:val="003A06A8"/>
    <w:rsid w:val="003B549B"/>
    <w:rsid w:val="003D3BDF"/>
    <w:rsid w:val="003E1FF7"/>
    <w:rsid w:val="003E697E"/>
    <w:rsid w:val="00505A5C"/>
    <w:rsid w:val="0052116A"/>
    <w:rsid w:val="00534FEE"/>
    <w:rsid w:val="005444A3"/>
    <w:rsid w:val="00564A96"/>
    <w:rsid w:val="00591B6A"/>
    <w:rsid w:val="005945B7"/>
    <w:rsid w:val="00605305"/>
    <w:rsid w:val="006275B2"/>
    <w:rsid w:val="006735E3"/>
    <w:rsid w:val="00676A9A"/>
    <w:rsid w:val="006C41AD"/>
    <w:rsid w:val="00740B26"/>
    <w:rsid w:val="00764B69"/>
    <w:rsid w:val="00796917"/>
    <w:rsid w:val="007A5A9E"/>
    <w:rsid w:val="007E5EB0"/>
    <w:rsid w:val="007E62ED"/>
    <w:rsid w:val="00854FCB"/>
    <w:rsid w:val="00874CFE"/>
    <w:rsid w:val="00880FB5"/>
    <w:rsid w:val="00886D95"/>
    <w:rsid w:val="008E7FE3"/>
    <w:rsid w:val="008F548A"/>
    <w:rsid w:val="00914EE6"/>
    <w:rsid w:val="00922D13"/>
    <w:rsid w:val="009A0965"/>
    <w:rsid w:val="009A3880"/>
    <w:rsid w:val="009C34B4"/>
    <w:rsid w:val="00AA210B"/>
    <w:rsid w:val="00B1098A"/>
    <w:rsid w:val="00BB0540"/>
    <w:rsid w:val="00C328A7"/>
    <w:rsid w:val="00C37792"/>
    <w:rsid w:val="00CB576C"/>
    <w:rsid w:val="00DA585C"/>
    <w:rsid w:val="00E20C2E"/>
    <w:rsid w:val="00E35422"/>
    <w:rsid w:val="00E4252C"/>
    <w:rsid w:val="00E54478"/>
    <w:rsid w:val="00E675E5"/>
    <w:rsid w:val="00E67996"/>
    <w:rsid w:val="00EA0D9C"/>
    <w:rsid w:val="00EE7CAC"/>
    <w:rsid w:val="00F92DAB"/>
    <w:rsid w:val="00FE4EC2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19</cp:revision>
  <dcterms:created xsi:type="dcterms:W3CDTF">2015-07-05T11:25:00Z</dcterms:created>
  <dcterms:modified xsi:type="dcterms:W3CDTF">2015-07-08T10:50:00Z</dcterms:modified>
</cp:coreProperties>
</file>